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E85" w:rsidRPr="00834E85" w:rsidRDefault="002C5FAE" w:rsidP="00834E85">
      <w:pPr>
        <w:pStyle w:val="Ttulo2"/>
        <w:spacing w:before="82"/>
        <w:ind w:left="3108" w:right="2271"/>
        <w:jc w:val="center"/>
        <w:rPr>
          <w:spacing w:val="-2"/>
        </w:rPr>
      </w:pPr>
      <w:r>
        <w:t>MINUTATERMODE</w:t>
      </w:r>
      <w:r>
        <w:rPr>
          <w:spacing w:val="-2"/>
        </w:rPr>
        <w:t>CONTRATO</w:t>
      </w:r>
      <w:r w:rsidR="00834E85">
        <w:rPr>
          <w:spacing w:val="-2"/>
        </w:rPr>
        <w:t xml:space="preserve"> COMODATO</w:t>
      </w:r>
    </w:p>
    <w:p w:rsidR="00066655" w:rsidRDefault="002C5FAE">
      <w:pPr>
        <w:spacing w:before="68" w:line="312" w:lineRule="auto"/>
        <w:ind w:left="3108" w:right="3113"/>
        <w:jc w:val="center"/>
        <w:rPr>
          <w:rFonts w:ascii="Arial" w:hAnsi="Arial"/>
          <w:b/>
          <w:sz w:val="20"/>
        </w:rPr>
      </w:pPr>
      <w:r>
        <w:rPr>
          <w:rFonts w:ascii="Arial" w:hAnsi="Arial"/>
          <w:b/>
          <w:sz w:val="20"/>
        </w:rPr>
        <w:t>Leinº14.133,de1ºdeabrilde2021 AQUISIÇÕES – LICITAÇÃO</w:t>
      </w:r>
    </w:p>
    <w:p w:rsidR="00066655" w:rsidRDefault="002C5FAE">
      <w:pPr>
        <w:pStyle w:val="Corpodetexto"/>
        <w:spacing w:before="148"/>
        <w:ind w:left="0"/>
        <w:jc w:val="left"/>
        <w:rPr>
          <w:rFonts w:ascii="Arial"/>
          <w:b/>
        </w:rPr>
      </w:pPr>
      <w:r>
        <w:rPr>
          <w:rFonts w:ascii="Arial"/>
          <w:b/>
          <w:noProof/>
          <w:lang w:val="pt-BR" w:eastAsia="pt-BR"/>
        </w:rPr>
        <w:drawing>
          <wp:anchor distT="0" distB="0" distL="0" distR="0" simplePos="0" relativeHeight="487587840" behindDoc="1" locked="0" layoutInCell="1" allowOverlap="1">
            <wp:simplePos x="0" y="0"/>
            <wp:positionH relativeFrom="page">
              <wp:posOffset>3565210</wp:posOffset>
            </wp:positionH>
            <wp:positionV relativeFrom="paragraph">
              <wp:posOffset>255796</wp:posOffset>
            </wp:positionV>
            <wp:extent cx="708826" cy="795527"/>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708826" cy="795527"/>
                    </a:xfrm>
                    <a:prstGeom prst="rect">
                      <a:avLst/>
                    </a:prstGeom>
                  </pic:spPr>
                </pic:pic>
              </a:graphicData>
            </a:graphic>
          </wp:anchor>
        </w:drawing>
      </w:r>
    </w:p>
    <w:p w:rsidR="00066655" w:rsidRDefault="00066655">
      <w:pPr>
        <w:pStyle w:val="Corpodetexto"/>
        <w:spacing w:before="167"/>
        <w:ind w:left="0"/>
        <w:jc w:val="left"/>
        <w:rPr>
          <w:rFonts w:ascii="Arial"/>
          <w:b/>
        </w:rPr>
      </w:pPr>
    </w:p>
    <w:p w:rsidR="00066655" w:rsidRDefault="002C5FAE">
      <w:pPr>
        <w:pStyle w:val="Ttulo2"/>
        <w:ind w:left="3108" w:right="3393"/>
        <w:jc w:val="center"/>
        <w:rPr>
          <w:rFonts w:ascii="Times New Roman" w:hAnsi="Times New Roman"/>
        </w:rPr>
      </w:pPr>
      <w:r>
        <w:rPr>
          <w:rFonts w:ascii="Times New Roman" w:hAnsi="Times New Roman"/>
        </w:rPr>
        <w:t>MINISTÉRIODADEFESA EXÉRCITO</w:t>
      </w:r>
      <w:r>
        <w:rPr>
          <w:rFonts w:ascii="Times New Roman" w:hAnsi="Times New Roman"/>
          <w:spacing w:val="-2"/>
        </w:rPr>
        <w:t>BRASILEIRO</w:t>
      </w:r>
    </w:p>
    <w:p w:rsidR="00066655" w:rsidRDefault="002C5FAE">
      <w:pPr>
        <w:spacing w:before="2"/>
        <w:ind w:left="51" w:right="338"/>
        <w:jc w:val="center"/>
        <w:rPr>
          <w:rFonts w:ascii="Times New Roman" w:hAnsi="Times New Roman"/>
          <w:b/>
          <w:sz w:val="20"/>
        </w:rPr>
      </w:pPr>
      <w:r>
        <w:rPr>
          <w:rFonts w:ascii="Times New Roman" w:hAnsi="Times New Roman"/>
          <w:b/>
          <w:sz w:val="20"/>
        </w:rPr>
        <w:t>HOSPITALMILITARDEÁREADE</w:t>
      </w:r>
      <w:r>
        <w:rPr>
          <w:rFonts w:ascii="Times New Roman" w:hAnsi="Times New Roman"/>
          <w:b/>
          <w:spacing w:val="-2"/>
          <w:sz w:val="20"/>
        </w:rPr>
        <w:t>MANAUS</w:t>
      </w:r>
    </w:p>
    <w:p w:rsidR="00066655" w:rsidRDefault="002C5FAE">
      <w:pPr>
        <w:pStyle w:val="Corpodetexto"/>
        <w:ind w:left="338" w:right="287"/>
        <w:jc w:val="center"/>
      </w:pPr>
      <w:r>
        <w:t>(Processo</w:t>
      </w:r>
      <w:r w:rsidR="0040485A">
        <w:t xml:space="preserve"> </w:t>
      </w:r>
      <w:r>
        <w:t>Administrativo</w:t>
      </w:r>
      <w:r w:rsidR="0040485A">
        <w:t xml:space="preserve"> </w:t>
      </w:r>
      <w:r>
        <w:t>n°</w:t>
      </w:r>
      <w:r w:rsidR="00834E85" w:rsidRPr="00834E85">
        <w:t>64581.00</w:t>
      </w:r>
      <w:r w:rsidR="00045564">
        <w:t>2390/2025-16</w:t>
      </w:r>
      <w:r>
        <w:rPr>
          <w:spacing w:val="-5"/>
        </w:rPr>
        <w:t>)</w:t>
      </w:r>
    </w:p>
    <w:p w:rsidR="00066655" w:rsidRDefault="00066655">
      <w:pPr>
        <w:pStyle w:val="Corpodetexto"/>
        <w:spacing w:before="126"/>
        <w:ind w:left="0"/>
        <w:jc w:val="left"/>
      </w:pPr>
    </w:p>
    <w:p w:rsidR="00066655" w:rsidRDefault="002C5FAE">
      <w:pPr>
        <w:pStyle w:val="Corpodetexto"/>
        <w:tabs>
          <w:tab w:val="left" w:leader="dot" w:pos="9739"/>
        </w:tabs>
        <w:spacing w:before="0"/>
        <w:ind w:left="4394"/>
        <w:jc w:val="left"/>
      </w:pPr>
      <w:r>
        <w:t>MINUTA</w:t>
      </w:r>
      <w:r w:rsidR="00BA20B6">
        <w:t xml:space="preserve"> </w:t>
      </w:r>
      <w:r>
        <w:t>DO</w:t>
      </w:r>
      <w:r w:rsidR="00BA20B6">
        <w:t xml:space="preserve"> </w:t>
      </w:r>
      <w:r>
        <w:t>CONTRATO</w:t>
      </w:r>
      <w:r w:rsidR="00BA20B6">
        <w:t xml:space="preserve"> </w:t>
      </w:r>
      <w:r>
        <w:t>ADMINISTRATIVO</w:t>
      </w:r>
      <w:r w:rsidR="0040485A">
        <w:t xml:space="preserve"> </w:t>
      </w:r>
      <w:r>
        <w:t>Nº</w:t>
      </w:r>
      <w:r>
        <w:rPr>
          <w:spacing w:val="-2"/>
        </w:rPr>
        <w:t>......../.</w:t>
      </w:r>
      <w:r>
        <w:tab/>
      </w:r>
      <w:r>
        <w:rPr>
          <w:spacing w:val="-10"/>
        </w:rPr>
        <w:t>,</w:t>
      </w:r>
    </w:p>
    <w:p w:rsidR="00066655" w:rsidRDefault="002C5FAE">
      <w:pPr>
        <w:pStyle w:val="Corpodetexto"/>
        <w:spacing w:before="70"/>
        <w:ind w:left="4394"/>
        <w:jc w:val="left"/>
      </w:pPr>
      <w:r>
        <w:t>QUE</w:t>
      </w:r>
      <w:r w:rsidR="00BA20B6">
        <w:t xml:space="preserve"> </w:t>
      </w:r>
      <w:r>
        <w:t>FAZEM</w:t>
      </w:r>
      <w:r w:rsidR="00BA20B6">
        <w:t xml:space="preserve"> </w:t>
      </w:r>
      <w:r>
        <w:t>ENTRESIA</w:t>
      </w:r>
      <w:r w:rsidR="0040485A">
        <w:t xml:space="preserve"> </w:t>
      </w:r>
      <w:r>
        <w:t>UNIÃO,POR</w:t>
      </w:r>
      <w:r w:rsidR="0040485A">
        <w:t xml:space="preserve"> </w:t>
      </w:r>
      <w:r>
        <w:t>INTERMÉDIO</w:t>
      </w:r>
      <w:r w:rsidR="0040485A">
        <w:t xml:space="preserve"> </w:t>
      </w:r>
      <w:r>
        <w:rPr>
          <w:spacing w:val="-5"/>
        </w:rPr>
        <w:t>DO</w:t>
      </w:r>
    </w:p>
    <w:p w:rsidR="00066655" w:rsidRDefault="002C5FAE">
      <w:pPr>
        <w:pStyle w:val="Corpodetexto"/>
        <w:spacing w:before="68" w:line="312" w:lineRule="auto"/>
        <w:ind w:left="4394"/>
        <w:jc w:val="left"/>
      </w:pPr>
      <w:r>
        <w:t>(A) HOSPITAL MILITAR DE ÁREA DE MANAUS - H MIL A MANAUS E .............................................................</w:t>
      </w:r>
    </w:p>
    <w:p w:rsidR="00066655" w:rsidRDefault="00066655">
      <w:pPr>
        <w:pStyle w:val="Corpodetexto"/>
        <w:spacing w:before="61"/>
        <w:ind w:left="0"/>
        <w:jc w:val="left"/>
      </w:pPr>
    </w:p>
    <w:p w:rsidR="00066655" w:rsidRPr="0040485A" w:rsidRDefault="002C5FAE" w:rsidP="0040485A">
      <w:pPr>
        <w:spacing w:before="1" w:line="271" w:lineRule="auto"/>
        <w:ind w:left="140" w:firstLine="1418"/>
        <w:jc w:val="both"/>
        <w:rPr>
          <w:rFonts w:asciiTheme="minorHAnsi" w:hAnsiTheme="minorHAnsi" w:cstheme="minorHAnsi"/>
          <w:sz w:val="20"/>
          <w:szCs w:val="20"/>
        </w:rPr>
      </w:pPr>
      <w:r w:rsidRPr="0040485A">
        <w:rPr>
          <w:rFonts w:asciiTheme="minorHAnsi" w:hAnsiTheme="minorHAnsi" w:cstheme="minorHAnsi"/>
          <w:sz w:val="20"/>
          <w:szCs w:val="20"/>
        </w:rPr>
        <w:t xml:space="preserve">A União, por intermédio do(a) </w:t>
      </w:r>
      <w:r w:rsidRPr="0040485A">
        <w:rPr>
          <w:rFonts w:asciiTheme="minorHAnsi" w:hAnsiTheme="minorHAnsi" w:cstheme="minorHAnsi"/>
          <w:b/>
          <w:sz w:val="20"/>
          <w:szCs w:val="20"/>
        </w:rPr>
        <w:t>HOSPITAL MILITAR DE ÁREA DE MANAUS - H MILAMANAUS</w:t>
      </w:r>
      <w:r w:rsidRPr="0040485A">
        <w:rPr>
          <w:rFonts w:asciiTheme="minorHAnsi" w:hAnsiTheme="minorHAnsi" w:cstheme="minorHAnsi"/>
          <w:color w:val="FF0000"/>
          <w:sz w:val="20"/>
          <w:szCs w:val="20"/>
        </w:rPr>
        <w:t>,</w:t>
      </w:r>
      <w:r w:rsidR="00027625" w:rsidRPr="0040485A">
        <w:rPr>
          <w:rFonts w:asciiTheme="minorHAnsi" w:hAnsiTheme="minorHAnsi" w:cstheme="minorHAnsi"/>
          <w:color w:val="FF0000"/>
          <w:sz w:val="20"/>
          <w:szCs w:val="20"/>
        </w:rPr>
        <w:t xml:space="preserve"> </w:t>
      </w:r>
      <w:r w:rsidRPr="0040485A">
        <w:rPr>
          <w:rFonts w:asciiTheme="minorHAnsi" w:hAnsiTheme="minorHAnsi" w:cstheme="minorHAnsi"/>
          <w:sz w:val="20"/>
          <w:szCs w:val="20"/>
        </w:rPr>
        <w:t>com</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se</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de</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no(a)</w:t>
      </w:r>
      <w:r w:rsidR="00027625" w:rsidRPr="0040485A">
        <w:rPr>
          <w:rFonts w:asciiTheme="minorHAnsi" w:hAnsiTheme="minorHAnsi" w:cstheme="minorHAnsi"/>
          <w:sz w:val="20"/>
          <w:szCs w:val="20"/>
        </w:rPr>
        <w:t xml:space="preserve"> </w:t>
      </w:r>
      <w:r w:rsidRPr="0040485A">
        <w:rPr>
          <w:rFonts w:asciiTheme="minorHAnsi" w:hAnsiTheme="minorHAnsi" w:cstheme="minorHAnsi"/>
          <w:sz w:val="20"/>
          <w:szCs w:val="20"/>
        </w:rPr>
        <w:t>AV,</w:t>
      </w:r>
      <w:r w:rsidR="00027625" w:rsidRPr="0040485A">
        <w:rPr>
          <w:rFonts w:asciiTheme="minorHAnsi" w:hAnsiTheme="minorHAnsi" w:cstheme="minorHAnsi"/>
          <w:sz w:val="20"/>
          <w:szCs w:val="20"/>
        </w:rPr>
        <w:t xml:space="preserve"> </w:t>
      </w:r>
      <w:r w:rsidRPr="0040485A">
        <w:rPr>
          <w:rFonts w:asciiTheme="minorHAnsi" w:hAnsiTheme="minorHAnsi" w:cstheme="minorHAnsi"/>
          <w:sz w:val="20"/>
          <w:szCs w:val="20"/>
        </w:rPr>
        <w:t>Prof</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Ernani</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Simão</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nº1421,</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nacidade</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de</w:t>
      </w:r>
      <w:r w:rsidR="00DA767E" w:rsidRPr="0040485A">
        <w:rPr>
          <w:rFonts w:asciiTheme="minorHAnsi" w:hAnsiTheme="minorHAnsi" w:cstheme="minorHAnsi"/>
          <w:sz w:val="20"/>
          <w:szCs w:val="20"/>
        </w:rPr>
        <w:t xml:space="preserve"> </w:t>
      </w:r>
      <w:r w:rsidRPr="0040485A">
        <w:rPr>
          <w:rFonts w:asciiTheme="minorHAnsi" w:hAnsiTheme="minorHAnsi" w:cstheme="minorHAnsi"/>
          <w:spacing w:val="-2"/>
          <w:sz w:val="20"/>
          <w:szCs w:val="20"/>
        </w:rPr>
        <w:t>Manaus</w:t>
      </w:r>
      <w:r w:rsidR="00DA767E" w:rsidRPr="0040485A">
        <w:rPr>
          <w:rFonts w:asciiTheme="minorHAnsi" w:hAnsiTheme="minorHAnsi" w:cstheme="minorHAnsi"/>
          <w:spacing w:val="-2"/>
          <w:sz w:val="20"/>
          <w:szCs w:val="20"/>
        </w:rPr>
        <w:t xml:space="preserve"> </w:t>
      </w:r>
      <w:r w:rsidRPr="0040485A">
        <w:rPr>
          <w:rFonts w:asciiTheme="minorHAnsi" w:hAnsiTheme="minorHAnsi" w:cstheme="minorHAnsi"/>
          <w:sz w:val="20"/>
          <w:szCs w:val="20"/>
        </w:rPr>
        <w:t>/Amazonas,</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inscrito(a)no</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CNPJ</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sob</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o</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nº09.601.850/0001-10(UG</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Principal)</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ou</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09.601.850/0002-</w:t>
      </w:r>
      <w:r w:rsidRPr="0040485A">
        <w:rPr>
          <w:rFonts w:asciiTheme="minorHAnsi" w:hAnsiTheme="minorHAnsi" w:cstheme="minorHAnsi"/>
          <w:spacing w:val="-5"/>
          <w:sz w:val="20"/>
          <w:szCs w:val="20"/>
        </w:rPr>
        <w:t>09</w:t>
      </w:r>
      <w:r w:rsidR="00DA767E" w:rsidRPr="0040485A">
        <w:rPr>
          <w:rFonts w:asciiTheme="minorHAnsi" w:hAnsiTheme="minorHAnsi" w:cstheme="minorHAnsi"/>
          <w:spacing w:val="-5"/>
          <w:sz w:val="20"/>
          <w:szCs w:val="20"/>
        </w:rPr>
        <w:t xml:space="preserve"> </w:t>
      </w:r>
      <w:r w:rsidRPr="0040485A">
        <w:rPr>
          <w:rFonts w:asciiTheme="minorHAnsi" w:hAnsiTheme="minorHAnsi" w:cstheme="minorHAnsi"/>
          <w:sz w:val="20"/>
          <w:szCs w:val="20"/>
        </w:rPr>
        <w:t>(UG</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Secundária),</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neste</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ato</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representado(a)</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pelo(a)</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Sr.</w:t>
      </w:r>
      <w:r w:rsidRPr="0040485A">
        <w:rPr>
          <w:rFonts w:asciiTheme="minorHAnsi" w:hAnsiTheme="minorHAnsi" w:cstheme="minorHAnsi"/>
          <w:color w:val="FF0000"/>
          <w:sz w:val="20"/>
          <w:szCs w:val="20"/>
        </w:rPr>
        <w:t>.........................</w:t>
      </w:r>
      <w:r w:rsidRPr="0040485A">
        <w:rPr>
          <w:rFonts w:asciiTheme="minorHAnsi" w:hAnsiTheme="minorHAnsi" w:cstheme="minorHAnsi"/>
          <w:sz w:val="20"/>
          <w:szCs w:val="20"/>
        </w:rPr>
        <w:t>,nomeado(a</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)pela</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Portaria</w:t>
      </w:r>
      <w:r w:rsidR="0040485A">
        <w:rPr>
          <w:rFonts w:asciiTheme="minorHAnsi" w:hAnsiTheme="minorHAnsi" w:cstheme="minorHAnsi"/>
          <w:sz w:val="20"/>
          <w:szCs w:val="20"/>
        </w:rPr>
        <w:t xml:space="preserve"> </w:t>
      </w:r>
      <w:r w:rsidRPr="0040485A">
        <w:rPr>
          <w:rFonts w:asciiTheme="minorHAnsi" w:hAnsiTheme="minorHAnsi" w:cstheme="minorHAnsi"/>
          <w:spacing w:val="-5"/>
          <w:sz w:val="20"/>
          <w:szCs w:val="20"/>
        </w:rPr>
        <w:t>nº</w:t>
      </w:r>
      <w:r w:rsidRPr="0040485A">
        <w:rPr>
          <w:rFonts w:asciiTheme="minorHAnsi" w:hAnsiTheme="minorHAnsi" w:cstheme="minorHAnsi"/>
          <w:spacing w:val="-10"/>
          <w:sz w:val="20"/>
          <w:szCs w:val="20"/>
        </w:rPr>
        <w:t>,</w:t>
      </w:r>
      <w:r w:rsidRPr="0040485A">
        <w:rPr>
          <w:rFonts w:asciiTheme="minorHAnsi" w:hAnsiTheme="minorHAnsi" w:cstheme="minorHAnsi"/>
          <w:sz w:val="20"/>
          <w:szCs w:val="20"/>
        </w:rPr>
        <w:t>de</w:t>
      </w:r>
      <w:r w:rsidRPr="0040485A">
        <w:rPr>
          <w:rFonts w:asciiTheme="minorHAnsi" w:hAnsiTheme="minorHAnsi" w:cstheme="minorHAnsi"/>
          <w:color w:val="FF0000"/>
          <w:sz w:val="20"/>
          <w:szCs w:val="20"/>
        </w:rPr>
        <w:t>.....</w:t>
      </w:r>
      <w:r w:rsidRPr="0040485A">
        <w:rPr>
          <w:rFonts w:asciiTheme="minorHAnsi" w:hAnsiTheme="minorHAnsi" w:cstheme="minorHAnsi"/>
          <w:sz w:val="20"/>
          <w:szCs w:val="20"/>
        </w:rPr>
        <w:t>de</w:t>
      </w:r>
      <w:r w:rsidRPr="0040485A">
        <w:rPr>
          <w:rFonts w:asciiTheme="minorHAnsi" w:hAnsiTheme="minorHAnsi" w:cstheme="minorHAnsi"/>
          <w:color w:val="FF0000"/>
          <w:sz w:val="20"/>
          <w:szCs w:val="20"/>
        </w:rPr>
        <w:t>.....................</w:t>
      </w:r>
      <w:r w:rsidRPr="0040485A">
        <w:rPr>
          <w:rFonts w:asciiTheme="minorHAnsi" w:hAnsiTheme="minorHAnsi" w:cstheme="minorHAnsi"/>
          <w:sz w:val="20"/>
          <w:szCs w:val="20"/>
        </w:rPr>
        <w:t>de</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20</w:t>
      </w:r>
      <w:r w:rsidRPr="0040485A">
        <w:rPr>
          <w:rFonts w:asciiTheme="minorHAnsi" w:hAnsiTheme="minorHAnsi" w:cstheme="minorHAnsi"/>
          <w:color w:val="FF0000"/>
          <w:sz w:val="20"/>
          <w:szCs w:val="20"/>
        </w:rPr>
        <w:t>...</w:t>
      </w:r>
      <w:r w:rsidRPr="0040485A">
        <w:rPr>
          <w:rFonts w:asciiTheme="minorHAnsi" w:hAnsiTheme="minorHAnsi" w:cstheme="minorHAnsi"/>
          <w:sz w:val="20"/>
          <w:szCs w:val="20"/>
        </w:rPr>
        <w:t>,</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publicada</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no</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DOU</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de</w:t>
      </w:r>
      <w:r w:rsidRPr="0040485A">
        <w:rPr>
          <w:rFonts w:asciiTheme="minorHAnsi" w:hAnsiTheme="minorHAnsi" w:cstheme="minorHAnsi"/>
          <w:color w:val="FF0000"/>
          <w:sz w:val="20"/>
          <w:szCs w:val="20"/>
        </w:rPr>
        <w:t>.....</w:t>
      </w:r>
      <w:r w:rsidRPr="0040485A">
        <w:rPr>
          <w:rFonts w:asciiTheme="minorHAnsi" w:hAnsiTheme="minorHAnsi" w:cstheme="minorHAnsi"/>
          <w:sz w:val="20"/>
          <w:szCs w:val="20"/>
        </w:rPr>
        <w:t>de</w:t>
      </w:r>
      <w:r w:rsidRPr="0040485A">
        <w:rPr>
          <w:rFonts w:asciiTheme="minorHAnsi" w:hAnsiTheme="minorHAnsi" w:cstheme="minorHAnsi"/>
          <w:color w:val="FF0000"/>
          <w:sz w:val="20"/>
          <w:szCs w:val="20"/>
        </w:rPr>
        <w:t>...............</w:t>
      </w:r>
      <w:r w:rsidRPr="0040485A">
        <w:rPr>
          <w:rFonts w:asciiTheme="minorHAnsi" w:hAnsiTheme="minorHAnsi" w:cstheme="minorHAnsi"/>
          <w:spacing w:val="-5"/>
          <w:sz w:val="20"/>
          <w:szCs w:val="20"/>
        </w:rPr>
        <w:t>de</w:t>
      </w:r>
      <w:r w:rsidRPr="0040485A">
        <w:rPr>
          <w:rFonts w:asciiTheme="minorHAnsi" w:hAnsiTheme="minorHAnsi" w:cstheme="minorHAnsi"/>
          <w:sz w:val="20"/>
          <w:szCs w:val="20"/>
        </w:rPr>
        <w:tab/>
        <w:t>,portador</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da</w:t>
      </w:r>
      <w:r w:rsidR="00DA767E" w:rsidRPr="0040485A">
        <w:rPr>
          <w:rFonts w:asciiTheme="minorHAnsi" w:hAnsiTheme="minorHAnsi" w:cstheme="minorHAnsi"/>
          <w:sz w:val="20"/>
          <w:szCs w:val="20"/>
        </w:rPr>
        <w:t xml:space="preserve"> </w:t>
      </w:r>
      <w:r w:rsidRPr="0040485A">
        <w:rPr>
          <w:rFonts w:asciiTheme="minorHAnsi" w:hAnsiTheme="minorHAnsi" w:cstheme="minorHAnsi"/>
          <w:spacing w:val="-2"/>
          <w:sz w:val="20"/>
          <w:szCs w:val="20"/>
        </w:rPr>
        <w:t>Matrícula</w:t>
      </w:r>
      <w:r w:rsidR="0040485A">
        <w:rPr>
          <w:rFonts w:asciiTheme="minorHAnsi" w:hAnsiTheme="minorHAnsi" w:cstheme="minorHAnsi"/>
          <w:spacing w:val="-2"/>
          <w:sz w:val="20"/>
          <w:szCs w:val="20"/>
        </w:rPr>
        <w:t xml:space="preserve"> </w:t>
      </w:r>
      <w:r w:rsidRPr="0040485A">
        <w:rPr>
          <w:rFonts w:asciiTheme="minorHAnsi" w:hAnsiTheme="minorHAnsi" w:cstheme="minorHAnsi"/>
          <w:sz w:val="20"/>
          <w:szCs w:val="20"/>
        </w:rPr>
        <w:t>Funcional</w:t>
      </w:r>
      <w:r w:rsidR="00DA767E" w:rsidRPr="0040485A">
        <w:rPr>
          <w:rFonts w:asciiTheme="minorHAnsi" w:hAnsiTheme="minorHAnsi" w:cstheme="minorHAnsi"/>
          <w:sz w:val="20"/>
          <w:szCs w:val="20"/>
        </w:rPr>
        <w:t xml:space="preserve"> </w:t>
      </w:r>
      <w:r w:rsidRPr="0040485A">
        <w:rPr>
          <w:rFonts w:asciiTheme="minorHAnsi" w:hAnsiTheme="minorHAnsi" w:cstheme="minorHAnsi"/>
          <w:sz w:val="20"/>
          <w:szCs w:val="20"/>
        </w:rPr>
        <w:t>nº..........,doravantedenominado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CONTRATANTE,eo(a)</w:t>
      </w:r>
      <w:r w:rsidRPr="0040485A">
        <w:rPr>
          <w:rFonts w:asciiTheme="minorHAnsi" w:hAnsiTheme="minorHAnsi" w:cstheme="minorHAnsi"/>
          <w:color w:val="FF0000"/>
          <w:sz w:val="20"/>
          <w:szCs w:val="20"/>
        </w:rPr>
        <w:t>..............................,</w:t>
      </w:r>
      <w:r w:rsidRPr="0040485A">
        <w:rPr>
          <w:rFonts w:asciiTheme="minorHAnsi" w:hAnsiTheme="minorHAnsi" w:cstheme="minorHAnsi"/>
          <w:sz w:val="20"/>
          <w:szCs w:val="20"/>
        </w:rPr>
        <w:t>inscrito(a)</w:t>
      </w:r>
      <w:r w:rsidR="0040485A">
        <w:rPr>
          <w:rFonts w:asciiTheme="minorHAnsi" w:hAnsiTheme="minorHAnsi" w:cstheme="minorHAnsi"/>
          <w:sz w:val="20"/>
          <w:szCs w:val="20"/>
        </w:rPr>
        <w:t xml:space="preserve"> </w:t>
      </w:r>
      <w:r w:rsidRPr="0040485A">
        <w:rPr>
          <w:rFonts w:asciiTheme="minorHAnsi" w:hAnsiTheme="minorHAnsi" w:cstheme="minorHAnsi"/>
          <w:spacing w:val="-5"/>
          <w:sz w:val="20"/>
          <w:szCs w:val="20"/>
        </w:rPr>
        <w:t>no</w:t>
      </w:r>
      <w:r w:rsidR="0040485A">
        <w:rPr>
          <w:rFonts w:asciiTheme="minorHAnsi" w:hAnsiTheme="minorHAnsi" w:cstheme="minorHAnsi"/>
          <w:spacing w:val="-5"/>
          <w:sz w:val="20"/>
          <w:szCs w:val="20"/>
        </w:rPr>
        <w:t xml:space="preserve"> </w:t>
      </w:r>
      <w:r w:rsidRPr="0040485A">
        <w:rPr>
          <w:rFonts w:asciiTheme="minorHAnsi" w:hAnsiTheme="minorHAnsi" w:cstheme="minorHAnsi"/>
          <w:sz w:val="20"/>
          <w:szCs w:val="20"/>
        </w:rPr>
        <w:t>CNPJ/MFsobonº............................,</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sediado(a)na...................................,</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doravantedesignado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 xml:space="preserve"> CONTRATADO,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neste</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ato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representado(a)</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por..................................</w:t>
      </w:r>
      <w:r w:rsidRPr="0040485A">
        <w:rPr>
          <w:rFonts w:asciiTheme="minorHAnsi" w:hAnsiTheme="minorHAnsi" w:cstheme="minorHAnsi"/>
          <w:color w:val="FF0000"/>
          <w:sz w:val="20"/>
          <w:szCs w:val="20"/>
        </w:rPr>
        <w:t>,</w:t>
      </w:r>
      <w:r w:rsidRPr="0040485A">
        <w:rPr>
          <w:rFonts w:asciiTheme="minorHAnsi" w:hAnsiTheme="minorHAnsi" w:cstheme="minorHAnsi"/>
          <w:sz w:val="20"/>
          <w:szCs w:val="20"/>
        </w:rPr>
        <w:t>tendo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em</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vista</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que</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consta</w:t>
      </w:r>
      <w:r w:rsidR="0040485A">
        <w:rPr>
          <w:rFonts w:asciiTheme="minorHAnsi" w:hAnsiTheme="minorHAnsi" w:cstheme="minorHAnsi"/>
          <w:sz w:val="20"/>
          <w:szCs w:val="20"/>
        </w:rPr>
        <w:t xml:space="preserve"> </w:t>
      </w:r>
      <w:r w:rsidRPr="0040485A">
        <w:rPr>
          <w:rFonts w:asciiTheme="minorHAnsi" w:hAnsiTheme="minorHAnsi" w:cstheme="minorHAnsi"/>
          <w:spacing w:val="-5"/>
          <w:sz w:val="20"/>
          <w:szCs w:val="20"/>
        </w:rPr>
        <w:t>no</w:t>
      </w:r>
      <w:r w:rsidR="0040485A">
        <w:rPr>
          <w:rFonts w:asciiTheme="minorHAnsi" w:hAnsiTheme="minorHAnsi" w:cstheme="minorHAnsi"/>
          <w:spacing w:val="-5"/>
          <w:sz w:val="20"/>
          <w:szCs w:val="20"/>
        </w:rPr>
        <w:t xml:space="preserve"> </w:t>
      </w:r>
      <w:r w:rsidRPr="0040485A">
        <w:rPr>
          <w:rFonts w:asciiTheme="minorHAnsi" w:hAnsiTheme="minorHAnsi" w:cstheme="minorHAnsi"/>
          <w:sz w:val="20"/>
          <w:szCs w:val="20"/>
        </w:rPr>
        <w:t>Processo</w:t>
      </w:r>
      <w:r w:rsidRPr="0040485A">
        <w:rPr>
          <w:rFonts w:asciiTheme="minorHAnsi" w:hAnsiTheme="minorHAnsi" w:cstheme="minorHAnsi"/>
          <w:spacing w:val="-5"/>
          <w:sz w:val="20"/>
          <w:szCs w:val="20"/>
        </w:rPr>
        <w:t>nº</w:t>
      </w:r>
      <w:r w:rsidRPr="0040485A">
        <w:rPr>
          <w:rFonts w:asciiTheme="minorHAnsi" w:hAnsiTheme="minorHAnsi" w:cstheme="minorHAnsi"/>
          <w:sz w:val="20"/>
          <w:szCs w:val="20"/>
        </w:rPr>
        <w:tab/>
        <w:t>e</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em</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observância</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às disposições</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da</w:t>
      </w:r>
      <w:r w:rsidR="0040485A">
        <w:rPr>
          <w:rFonts w:asciiTheme="minorHAnsi" w:hAnsiTheme="minorHAnsi" w:cstheme="minorHAnsi"/>
          <w:sz w:val="20"/>
          <w:szCs w:val="20"/>
        </w:rPr>
        <w:t xml:space="preserve"> </w:t>
      </w:r>
      <w:hyperlink r:id="rId8">
        <w:r w:rsidRPr="0040485A">
          <w:rPr>
            <w:rFonts w:asciiTheme="minorHAnsi" w:hAnsiTheme="minorHAnsi" w:cstheme="minorHAnsi"/>
            <w:color w:val="000080"/>
            <w:sz w:val="20"/>
            <w:szCs w:val="20"/>
            <w:u w:val="single" w:color="000080"/>
          </w:rPr>
          <w:t>Leinº14.133,</w:t>
        </w:r>
        <w:r w:rsidR="0040485A">
          <w:rPr>
            <w:rFonts w:asciiTheme="minorHAnsi" w:hAnsiTheme="minorHAnsi" w:cstheme="minorHAnsi"/>
            <w:color w:val="000080"/>
            <w:sz w:val="20"/>
            <w:szCs w:val="20"/>
            <w:u w:val="single" w:color="000080"/>
          </w:rPr>
          <w:t xml:space="preserve"> </w:t>
        </w:r>
        <w:r w:rsidRPr="0040485A">
          <w:rPr>
            <w:rFonts w:asciiTheme="minorHAnsi" w:hAnsiTheme="minorHAnsi" w:cstheme="minorHAnsi"/>
            <w:color w:val="000080"/>
            <w:sz w:val="20"/>
            <w:szCs w:val="20"/>
            <w:u w:val="single" w:color="000080"/>
          </w:rPr>
          <w:t>de1ºdeabrilde2021</w:t>
        </w:r>
        <w:r w:rsidRPr="0040485A">
          <w:rPr>
            <w:rFonts w:asciiTheme="minorHAnsi" w:hAnsiTheme="minorHAnsi" w:cstheme="minorHAnsi"/>
            <w:sz w:val="20"/>
            <w:szCs w:val="20"/>
          </w:rPr>
          <w:t>,</w:t>
        </w:r>
      </w:hyperlink>
      <w:r w:rsidR="0040485A">
        <w:rPr>
          <w:rFonts w:asciiTheme="minorHAnsi" w:hAnsiTheme="minorHAnsi" w:cstheme="minorHAnsi"/>
          <w:sz w:val="20"/>
          <w:szCs w:val="20"/>
        </w:rPr>
        <w:t xml:space="preserve"> </w:t>
      </w:r>
      <w:r w:rsidRPr="0040485A">
        <w:rPr>
          <w:rFonts w:asciiTheme="minorHAnsi" w:hAnsiTheme="minorHAnsi" w:cstheme="minorHAnsi"/>
          <w:spacing w:val="-10"/>
          <w:sz w:val="20"/>
          <w:szCs w:val="20"/>
        </w:rPr>
        <w:t>e</w:t>
      </w:r>
      <w:r w:rsidR="0040485A">
        <w:rPr>
          <w:rFonts w:asciiTheme="minorHAnsi" w:hAnsiTheme="minorHAnsi" w:cstheme="minorHAnsi"/>
          <w:spacing w:val="-10"/>
          <w:sz w:val="20"/>
          <w:szCs w:val="20"/>
        </w:rPr>
        <w:t xml:space="preserve"> </w:t>
      </w:r>
      <w:r w:rsidRPr="0040485A">
        <w:rPr>
          <w:rFonts w:asciiTheme="minorHAnsi" w:hAnsiTheme="minorHAnsi" w:cstheme="minorHAnsi"/>
          <w:sz w:val="20"/>
          <w:szCs w:val="20"/>
        </w:rPr>
        <w:t>demaislegislaçãoaplicável,</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resolvem</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celebrar</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presente</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Termo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de</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Contrato,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decorrentedo</w:t>
      </w:r>
      <w:r w:rsidR="0040485A">
        <w:rPr>
          <w:rFonts w:asciiTheme="minorHAnsi" w:hAnsiTheme="minorHAnsi" w:cstheme="minorHAnsi"/>
          <w:sz w:val="20"/>
          <w:szCs w:val="20"/>
        </w:rPr>
        <w:t xml:space="preserve"> </w:t>
      </w:r>
      <w:r w:rsidRPr="0040485A">
        <w:rPr>
          <w:rFonts w:asciiTheme="minorHAnsi" w:hAnsiTheme="minorHAnsi" w:cstheme="minorHAnsi"/>
          <w:sz w:val="20"/>
          <w:szCs w:val="20"/>
        </w:rPr>
        <w:t xml:space="preserve">Pregão Eletrônico n. </w:t>
      </w:r>
      <w:r w:rsidR="00045564" w:rsidRPr="0040485A">
        <w:rPr>
          <w:rFonts w:asciiTheme="minorHAnsi" w:hAnsiTheme="minorHAnsi" w:cstheme="minorHAnsi"/>
          <w:sz w:val="20"/>
          <w:szCs w:val="20"/>
        </w:rPr>
        <w:t>90051/2025</w:t>
      </w:r>
      <w:r w:rsidRPr="0040485A">
        <w:rPr>
          <w:rFonts w:asciiTheme="minorHAnsi" w:hAnsiTheme="minorHAnsi" w:cstheme="minorHAnsi"/>
          <w:sz w:val="20"/>
          <w:szCs w:val="20"/>
        </w:rPr>
        <w:t>, mediante as cláusulas e condições a seguir enunciadas.</w:t>
      </w:r>
    </w:p>
    <w:p w:rsidR="00066655" w:rsidRDefault="00066655" w:rsidP="00BA20B6">
      <w:pPr>
        <w:pStyle w:val="Corpodetexto"/>
        <w:spacing w:before="4"/>
        <w:ind w:left="0"/>
      </w:pPr>
    </w:p>
    <w:p w:rsidR="00066655" w:rsidRDefault="002C5FAE">
      <w:pPr>
        <w:pStyle w:val="Ttulo3"/>
      </w:pPr>
      <w:r>
        <w:t>CLÁUSULAPRIMEIRA– OBJETO(</w:t>
      </w:r>
      <w:hyperlink r:id="rId9" w:anchor="art92">
        <w:r>
          <w:rPr>
            <w:color w:val="000080"/>
            <w:u w:val="single" w:color="000080"/>
          </w:rPr>
          <w:t>art.92,Ie</w:t>
        </w:r>
        <w:r>
          <w:rPr>
            <w:color w:val="000080"/>
            <w:spacing w:val="-5"/>
            <w:u w:val="single" w:color="000080"/>
          </w:rPr>
          <w:t xml:space="preserve"> II</w:t>
        </w:r>
      </w:hyperlink>
      <w:r>
        <w:rPr>
          <w:spacing w:val="-5"/>
        </w:rPr>
        <w:t>)</w:t>
      </w:r>
    </w:p>
    <w:p w:rsidR="00066655" w:rsidRPr="00834E85" w:rsidRDefault="002C5FAE" w:rsidP="00834E85">
      <w:pPr>
        <w:pStyle w:val="PargrafodaLista"/>
        <w:numPr>
          <w:ilvl w:val="1"/>
          <w:numId w:val="20"/>
        </w:numPr>
        <w:tabs>
          <w:tab w:val="left" w:pos="846"/>
        </w:tabs>
        <w:spacing w:before="125" w:line="276" w:lineRule="auto"/>
        <w:ind w:right="139"/>
        <w:rPr>
          <w:sz w:val="20"/>
        </w:rPr>
      </w:pPr>
      <w:r w:rsidRPr="00834E85">
        <w:rPr>
          <w:sz w:val="20"/>
        </w:rPr>
        <w:t xml:space="preserve">O objeto do presente instrumento é a aquisição </w:t>
      </w:r>
      <w:r w:rsidR="00045564" w:rsidRPr="00045564">
        <w:rPr>
          <w:sz w:val="20"/>
        </w:rPr>
        <w:t xml:space="preserve">Aquisição de </w:t>
      </w:r>
      <w:r w:rsidR="00045564" w:rsidRPr="00045564">
        <w:rPr>
          <w:i/>
          <w:iCs/>
          <w:sz w:val="20"/>
        </w:rPr>
        <w:t>Materiais Hospitalares</w:t>
      </w:r>
      <w:r w:rsidR="00C93064">
        <w:rPr>
          <w:i/>
          <w:iCs/>
          <w:sz w:val="20"/>
        </w:rPr>
        <w:t xml:space="preserve"> </w:t>
      </w:r>
      <w:r w:rsidR="00045564">
        <w:t>do</w:t>
      </w:r>
      <w:r w:rsidR="00834E85" w:rsidRPr="00834E85">
        <w:rPr>
          <w:sz w:val="20"/>
        </w:rPr>
        <w:t xml:space="preserve"> Hospital Militar de Área de Manaus</w:t>
      </w:r>
      <w:r w:rsidRPr="00834E85">
        <w:rPr>
          <w:sz w:val="20"/>
        </w:rPr>
        <w:t>, nas condições estabelecidas no Termo de Referência.</w:t>
      </w:r>
    </w:p>
    <w:p w:rsidR="00066655" w:rsidRDefault="002C5FAE">
      <w:pPr>
        <w:pStyle w:val="PargrafodaLista"/>
        <w:numPr>
          <w:ilvl w:val="1"/>
          <w:numId w:val="20"/>
        </w:numPr>
        <w:tabs>
          <w:tab w:val="left" w:pos="846"/>
        </w:tabs>
        <w:spacing w:before="121"/>
        <w:ind w:left="846" w:hanging="706"/>
        <w:rPr>
          <w:sz w:val="20"/>
        </w:rPr>
      </w:pPr>
      <w:r>
        <w:rPr>
          <w:sz w:val="20"/>
        </w:rPr>
        <w:t>Objeto</w:t>
      </w:r>
      <w:r w:rsidR="008C124F">
        <w:rPr>
          <w:sz w:val="20"/>
        </w:rPr>
        <w:t xml:space="preserve"> </w:t>
      </w:r>
      <w:r>
        <w:rPr>
          <w:sz w:val="20"/>
        </w:rPr>
        <w:t>da</w:t>
      </w:r>
      <w:r w:rsidR="008C124F">
        <w:rPr>
          <w:sz w:val="20"/>
        </w:rPr>
        <w:t xml:space="preserve"> </w:t>
      </w:r>
      <w:r>
        <w:rPr>
          <w:spacing w:val="-2"/>
          <w:sz w:val="20"/>
        </w:rPr>
        <w:t>contratação:</w:t>
      </w:r>
    </w:p>
    <w:p w:rsidR="00066655" w:rsidRDefault="00066655">
      <w:pPr>
        <w:pStyle w:val="Corpodetexto"/>
        <w:spacing w:before="5"/>
        <w:ind w:left="0"/>
        <w:jc w:val="left"/>
        <w:rPr>
          <w:sz w:val="13"/>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554"/>
        <w:gridCol w:w="1277"/>
        <w:gridCol w:w="1133"/>
        <w:gridCol w:w="1557"/>
        <w:gridCol w:w="1279"/>
        <w:gridCol w:w="988"/>
      </w:tblGrid>
      <w:tr w:rsidR="00066655">
        <w:trPr>
          <w:trHeight w:val="1305"/>
        </w:trPr>
        <w:tc>
          <w:tcPr>
            <w:tcW w:w="708" w:type="dxa"/>
          </w:tcPr>
          <w:p w:rsidR="00066655" w:rsidRDefault="002C5FAE">
            <w:pPr>
              <w:pStyle w:val="TableParagraph"/>
              <w:spacing w:before="114"/>
              <w:ind w:left="10" w:right="3"/>
              <w:jc w:val="center"/>
              <w:rPr>
                <w:b/>
                <w:sz w:val="20"/>
              </w:rPr>
            </w:pPr>
            <w:r>
              <w:rPr>
                <w:b/>
                <w:spacing w:val="-4"/>
                <w:sz w:val="20"/>
              </w:rPr>
              <w:t>ITEM</w:t>
            </w:r>
          </w:p>
        </w:tc>
        <w:tc>
          <w:tcPr>
            <w:tcW w:w="2554" w:type="dxa"/>
          </w:tcPr>
          <w:p w:rsidR="00066655" w:rsidRDefault="002C5FAE">
            <w:pPr>
              <w:pStyle w:val="TableParagraph"/>
              <w:spacing w:before="114"/>
              <w:ind w:left="453"/>
              <w:rPr>
                <w:b/>
                <w:sz w:val="20"/>
              </w:rPr>
            </w:pPr>
            <w:r>
              <w:rPr>
                <w:b/>
                <w:spacing w:val="-2"/>
                <w:sz w:val="20"/>
              </w:rPr>
              <w:t>ESPECIFICAÇÃO</w:t>
            </w:r>
          </w:p>
        </w:tc>
        <w:tc>
          <w:tcPr>
            <w:tcW w:w="1277" w:type="dxa"/>
          </w:tcPr>
          <w:p w:rsidR="00066655" w:rsidRDefault="002C5FAE">
            <w:pPr>
              <w:pStyle w:val="TableParagraph"/>
              <w:spacing w:before="114"/>
              <w:ind w:left="216"/>
              <w:rPr>
                <w:b/>
                <w:sz w:val="20"/>
              </w:rPr>
            </w:pPr>
            <w:r>
              <w:rPr>
                <w:b/>
                <w:spacing w:val="-2"/>
                <w:sz w:val="20"/>
              </w:rPr>
              <w:t>CATMAT</w:t>
            </w:r>
          </w:p>
        </w:tc>
        <w:tc>
          <w:tcPr>
            <w:tcW w:w="1133" w:type="dxa"/>
          </w:tcPr>
          <w:p w:rsidR="00066655" w:rsidRDefault="002C5FAE">
            <w:pPr>
              <w:pStyle w:val="TableParagraph"/>
              <w:spacing w:before="114" w:line="312" w:lineRule="auto"/>
              <w:ind w:left="110" w:right="100"/>
              <w:jc w:val="center"/>
              <w:rPr>
                <w:b/>
                <w:sz w:val="20"/>
              </w:rPr>
            </w:pPr>
            <w:r>
              <w:rPr>
                <w:b/>
                <w:spacing w:val="-2"/>
                <w:sz w:val="20"/>
              </w:rPr>
              <w:t xml:space="preserve">UNIDADE </w:t>
            </w:r>
            <w:r>
              <w:rPr>
                <w:b/>
                <w:spacing w:val="-6"/>
                <w:sz w:val="20"/>
              </w:rPr>
              <w:t xml:space="preserve">DE </w:t>
            </w:r>
            <w:r>
              <w:rPr>
                <w:b/>
                <w:spacing w:val="-2"/>
                <w:sz w:val="20"/>
              </w:rPr>
              <w:t>MEDIDA</w:t>
            </w:r>
          </w:p>
        </w:tc>
        <w:tc>
          <w:tcPr>
            <w:tcW w:w="1557" w:type="dxa"/>
          </w:tcPr>
          <w:p w:rsidR="00066655" w:rsidRDefault="002C5FAE">
            <w:pPr>
              <w:pStyle w:val="TableParagraph"/>
              <w:spacing w:before="114"/>
              <w:ind w:left="113"/>
              <w:rPr>
                <w:b/>
                <w:sz w:val="20"/>
              </w:rPr>
            </w:pPr>
            <w:r>
              <w:rPr>
                <w:b/>
                <w:spacing w:val="-2"/>
                <w:sz w:val="20"/>
              </w:rPr>
              <w:t>QUANTIDADE</w:t>
            </w:r>
          </w:p>
        </w:tc>
        <w:tc>
          <w:tcPr>
            <w:tcW w:w="1279" w:type="dxa"/>
          </w:tcPr>
          <w:p w:rsidR="00066655" w:rsidRDefault="002C5FAE">
            <w:pPr>
              <w:pStyle w:val="TableParagraph"/>
              <w:spacing w:before="114" w:line="312" w:lineRule="auto"/>
              <w:ind w:left="159" w:right="144" w:firstLine="134"/>
              <w:rPr>
                <w:b/>
                <w:sz w:val="20"/>
              </w:rPr>
            </w:pPr>
            <w:r>
              <w:rPr>
                <w:b/>
                <w:spacing w:val="-2"/>
                <w:sz w:val="20"/>
              </w:rPr>
              <w:t>VALOR UNITÁRIO</w:t>
            </w:r>
          </w:p>
        </w:tc>
        <w:tc>
          <w:tcPr>
            <w:tcW w:w="988" w:type="dxa"/>
          </w:tcPr>
          <w:p w:rsidR="00066655" w:rsidRDefault="002C5FAE">
            <w:pPr>
              <w:pStyle w:val="TableParagraph"/>
              <w:spacing w:before="114" w:line="312" w:lineRule="auto"/>
              <w:ind w:left="165" w:right="130" w:hanging="17"/>
              <w:rPr>
                <w:b/>
                <w:sz w:val="20"/>
              </w:rPr>
            </w:pPr>
            <w:r>
              <w:rPr>
                <w:b/>
                <w:spacing w:val="-2"/>
                <w:sz w:val="20"/>
              </w:rPr>
              <w:t>VALOR TOTAL</w:t>
            </w:r>
          </w:p>
        </w:tc>
      </w:tr>
      <w:tr w:rsidR="00F62E51" w:rsidTr="00145212">
        <w:trPr>
          <w:trHeight w:val="707"/>
        </w:trPr>
        <w:tc>
          <w:tcPr>
            <w:tcW w:w="708" w:type="dxa"/>
            <w:vAlign w:val="center"/>
          </w:tcPr>
          <w:p w:rsidR="00F62E51" w:rsidRDefault="00F62E51">
            <w:pPr>
              <w:jc w:val="center"/>
              <w:rPr>
                <w:sz w:val="24"/>
                <w:szCs w:val="24"/>
              </w:rPr>
            </w:pPr>
          </w:p>
        </w:tc>
        <w:tc>
          <w:tcPr>
            <w:tcW w:w="2554" w:type="dxa"/>
            <w:vAlign w:val="center"/>
          </w:tcPr>
          <w:p w:rsidR="00F62E51" w:rsidRDefault="00F62E51">
            <w:pPr>
              <w:rPr>
                <w:sz w:val="24"/>
                <w:szCs w:val="24"/>
              </w:rPr>
            </w:pPr>
          </w:p>
        </w:tc>
        <w:tc>
          <w:tcPr>
            <w:tcW w:w="1277" w:type="dxa"/>
            <w:vAlign w:val="center"/>
          </w:tcPr>
          <w:p w:rsidR="00F62E51" w:rsidRDefault="00F62E51">
            <w:pPr>
              <w:jc w:val="center"/>
              <w:rPr>
                <w:sz w:val="24"/>
                <w:szCs w:val="24"/>
              </w:rPr>
            </w:pPr>
          </w:p>
        </w:tc>
        <w:tc>
          <w:tcPr>
            <w:tcW w:w="1133" w:type="dxa"/>
            <w:vAlign w:val="center"/>
          </w:tcPr>
          <w:p w:rsidR="00F62E51" w:rsidRDefault="00F62E51">
            <w:pPr>
              <w:jc w:val="center"/>
              <w:rPr>
                <w:sz w:val="24"/>
                <w:szCs w:val="24"/>
              </w:rPr>
            </w:pPr>
          </w:p>
        </w:tc>
        <w:tc>
          <w:tcPr>
            <w:tcW w:w="1557" w:type="dxa"/>
            <w:vAlign w:val="center"/>
          </w:tcPr>
          <w:p w:rsidR="00F62E51" w:rsidRDefault="00F62E51">
            <w:pPr>
              <w:jc w:val="center"/>
              <w:rPr>
                <w:sz w:val="24"/>
                <w:szCs w:val="24"/>
              </w:rPr>
            </w:pPr>
          </w:p>
        </w:tc>
        <w:tc>
          <w:tcPr>
            <w:tcW w:w="1279" w:type="dxa"/>
            <w:vAlign w:val="center"/>
          </w:tcPr>
          <w:p w:rsidR="00F62E51" w:rsidRDefault="00F62E51">
            <w:pPr>
              <w:jc w:val="center"/>
              <w:rPr>
                <w:sz w:val="24"/>
                <w:szCs w:val="24"/>
              </w:rPr>
            </w:pPr>
          </w:p>
        </w:tc>
        <w:tc>
          <w:tcPr>
            <w:tcW w:w="988" w:type="dxa"/>
            <w:vAlign w:val="center"/>
          </w:tcPr>
          <w:p w:rsidR="00F62E51" w:rsidRDefault="00F62E51">
            <w:pPr>
              <w:jc w:val="center"/>
              <w:rPr>
                <w:sz w:val="24"/>
                <w:szCs w:val="24"/>
              </w:rPr>
            </w:pPr>
          </w:p>
        </w:tc>
      </w:tr>
      <w:tr w:rsidR="00F62E51" w:rsidTr="00145212">
        <w:trPr>
          <w:trHeight w:val="707"/>
        </w:trPr>
        <w:tc>
          <w:tcPr>
            <w:tcW w:w="708" w:type="dxa"/>
            <w:vAlign w:val="center"/>
          </w:tcPr>
          <w:p w:rsidR="00F62E51" w:rsidRDefault="00F62E51">
            <w:pPr>
              <w:jc w:val="center"/>
              <w:rPr>
                <w:sz w:val="24"/>
                <w:szCs w:val="24"/>
              </w:rPr>
            </w:pPr>
          </w:p>
        </w:tc>
        <w:tc>
          <w:tcPr>
            <w:tcW w:w="2554" w:type="dxa"/>
            <w:vAlign w:val="center"/>
          </w:tcPr>
          <w:p w:rsidR="00F62E51" w:rsidRDefault="00F62E51">
            <w:pPr>
              <w:rPr>
                <w:sz w:val="24"/>
                <w:szCs w:val="24"/>
              </w:rPr>
            </w:pPr>
          </w:p>
        </w:tc>
        <w:tc>
          <w:tcPr>
            <w:tcW w:w="1277" w:type="dxa"/>
            <w:vAlign w:val="center"/>
          </w:tcPr>
          <w:p w:rsidR="00F62E51" w:rsidRDefault="00F62E51">
            <w:pPr>
              <w:jc w:val="center"/>
              <w:rPr>
                <w:sz w:val="24"/>
                <w:szCs w:val="24"/>
              </w:rPr>
            </w:pPr>
          </w:p>
        </w:tc>
        <w:tc>
          <w:tcPr>
            <w:tcW w:w="1133" w:type="dxa"/>
            <w:vAlign w:val="center"/>
          </w:tcPr>
          <w:p w:rsidR="00F62E51" w:rsidRDefault="00F62E51">
            <w:pPr>
              <w:jc w:val="center"/>
              <w:rPr>
                <w:sz w:val="24"/>
                <w:szCs w:val="24"/>
              </w:rPr>
            </w:pPr>
          </w:p>
        </w:tc>
        <w:tc>
          <w:tcPr>
            <w:tcW w:w="1557" w:type="dxa"/>
            <w:vAlign w:val="center"/>
          </w:tcPr>
          <w:p w:rsidR="00F62E51" w:rsidRDefault="00F62E51">
            <w:pPr>
              <w:jc w:val="center"/>
              <w:rPr>
                <w:sz w:val="24"/>
                <w:szCs w:val="24"/>
              </w:rPr>
            </w:pPr>
          </w:p>
        </w:tc>
        <w:tc>
          <w:tcPr>
            <w:tcW w:w="1279" w:type="dxa"/>
            <w:vAlign w:val="center"/>
          </w:tcPr>
          <w:p w:rsidR="00F62E51" w:rsidRDefault="00F62E51">
            <w:pPr>
              <w:jc w:val="center"/>
              <w:rPr>
                <w:sz w:val="24"/>
                <w:szCs w:val="24"/>
              </w:rPr>
            </w:pPr>
          </w:p>
        </w:tc>
        <w:tc>
          <w:tcPr>
            <w:tcW w:w="988" w:type="dxa"/>
            <w:vAlign w:val="center"/>
          </w:tcPr>
          <w:p w:rsidR="00F62E51" w:rsidRDefault="00F62E51">
            <w:pPr>
              <w:jc w:val="center"/>
              <w:rPr>
                <w:sz w:val="24"/>
                <w:szCs w:val="24"/>
              </w:rPr>
            </w:pPr>
          </w:p>
        </w:tc>
      </w:tr>
      <w:tr w:rsidR="00F62E51" w:rsidTr="00145212">
        <w:trPr>
          <w:trHeight w:val="707"/>
        </w:trPr>
        <w:tc>
          <w:tcPr>
            <w:tcW w:w="708" w:type="dxa"/>
            <w:vAlign w:val="center"/>
          </w:tcPr>
          <w:p w:rsidR="00F62E51" w:rsidRDefault="00F62E51">
            <w:pPr>
              <w:jc w:val="center"/>
              <w:rPr>
                <w:sz w:val="24"/>
                <w:szCs w:val="24"/>
              </w:rPr>
            </w:pPr>
          </w:p>
        </w:tc>
        <w:tc>
          <w:tcPr>
            <w:tcW w:w="2554" w:type="dxa"/>
            <w:vAlign w:val="center"/>
          </w:tcPr>
          <w:p w:rsidR="00F62E51" w:rsidRDefault="00F62E51">
            <w:pPr>
              <w:jc w:val="both"/>
              <w:rPr>
                <w:sz w:val="24"/>
                <w:szCs w:val="24"/>
              </w:rPr>
            </w:pPr>
          </w:p>
        </w:tc>
        <w:tc>
          <w:tcPr>
            <w:tcW w:w="1277" w:type="dxa"/>
            <w:vAlign w:val="center"/>
          </w:tcPr>
          <w:p w:rsidR="00F62E51" w:rsidRDefault="00F62E51">
            <w:pPr>
              <w:jc w:val="center"/>
              <w:rPr>
                <w:sz w:val="24"/>
                <w:szCs w:val="24"/>
              </w:rPr>
            </w:pPr>
          </w:p>
        </w:tc>
        <w:tc>
          <w:tcPr>
            <w:tcW w:w="1133" w:type="dxa"/>
            <w:vAlign w:val="center"/>
          </w:tcPr>
          <w:p w:rsidR="00F62E51" w:rsidRDefault="00F62E51">
            <w:pPr>
              <w:jc w:val="center"/>
              <w:rPr>
                <w:sz w:val="24"/>
                <w:szCs w:val="24"/>
              </w:rPr>
            </w:pPr>
          </w:p>
        </w:tc>
        <w:tc>
          <w:tcPr>
            <w:tcW w:w="1557" w:type="dxa"/>
            <w:vAlign w:val="center"/>
          </w:tcPr>
          <w:p w:rsidR="00F62E51" w:rsidRDefault="00F62E51">
            <w:pPr>
              <w:jc w:val="center"/>
              <w:rPr>
                <w:sz w:val="24"/>
                <w:szCs w:val="24"/>
              </w:rPr>
            </w:pPr>
          </w:p>
        </w:tc>
        <w:tc>
          <w:tcPr>
            <w:tcW w:w="1279" w:type="dxa"/>
            <w:vAlign w:val="center"/>
          </w:tcPr>
          <w:p w:rsidR="00F62E51" w:rsidRDefault="00F62E51">
            <w:pPr>
              <w:jc w:val="center"/>
              <w:rPr>
                <w:sz w:val="24"/>
                <w:szCs w:val="24"/>
              </w:rPr>
            </w:pPr>
          </w:p>
        </w:tc>
        <w:tc>
          <w:tcPr>
            <w:tcW w:w="988" w:type="dxa"/>
            <w:vAlign w:val="center"/>
          </w:tcPr>
          <w:p w:rsidR="00F62E51" w:rsidRDefault="00F62E51">
            <w:pPr>
              <w:jc w:val="center"/>
              <w:rPr>
                <w:sz w:val="24"/>
                <w:szCs w:val="24"/>
              </w:rPr>
            </w:pPr>
          </w:p>
        </w:tc>
      </w:tr>
      <w:tr w:rsidR="00066655">
        <w:trPr>
          <w:trHeight w:val="707"/>
        </w:trPr>
        <w:tc>
          <w:tcPr>
            <w:tcW w:w="708" w:type="dxa"/>
          </w:tcPr>
          <w:p w:rsidR="00066655" w:rsidRDefault="002C5FAE">
            <w:pPr>
              <w:pStyle w:val="TableParagraph"/>
              <w:spacing w:before="115"/>
              <w:ind w:left="10"/>
              <w:jc w:val="center"/>
              <w:rPr>
                <w:b/>
                <w:sz w:val="20"/>
              </w:rPr>
            </w:pPr>
            <w:r>
              <w:rPr>
                <w:b/>
                <w:spacing w:val="-5"/>
                <w:sz w:val="20"/>
              </w:rPr>
              <w:t>...</w:t>
            </w:r>
          </w:p>
        </w:tc>
        <w:tc>
          <w:tcPr>
            <w:tcW w:w="2554" w:type="dxa"/>
          </w:tcPr>
          <w:p w:rsidR="00066655" w:rsidRDefault="00066655">
            <w:pPr>
              <w:pStyle w:val="TableParagraph"/>
              <w:rPr>
                <w:rFonts w:ascii="Times New Roman"/>
                <w:sz w:val="18"/>
              </w:rPr>
            </w:pPr>
          </w:p>
        </w:tc>
        <w:tc>
          <w:tcPr>
            <w:tcW w:w="1277" w:type="dxa"/>
          </w:tcPr>
          <w:p w:rsidR="00066655" w:rsidRDefault="00066655">
            <w:pPr>
              <w:pStyle w:val="TableParagraph"/>
              <w:rPr>
                <w:rFonts w:ascii="Times New Roman"/>
                <w:sz w:val="18"/>
              </w:rPr>
            </w:pPr>
          </w:p>
        </w:tc>
        <w:tc>
          <w:tcPr>
            <w:tcW w:w="1133" w:type="dxa"/>
          </w:tcPr>
          <w:p w:rsidR="00066655" w:rsidRDefault="00066655">
            <w:pPr>
              <w:pStyle w:val="TableParagraph"/>
              <w:rPr>
                <w:rFonts w:ascii="Times New Roman"/>
                <w:sz w:val="18"/>
              </w:rPr>
            </w:pPr>
          </w:p>
        </w:tc>
        <w:tc>
          <w:tcPr>
            <w:tcW w:w="1557" w:type="dxa"/>
          </w:tcPr>
          <w:p w:rsidR="00066655" w:rsidRDefault="00066655">
            <w:pPr>
              <w:pStyle w:val="TableParagraph"/>
              <w:rPr>
                <w:rFonts w:ascii="Times New Roman"/>
                <w:sz w:val="18"/>
              </w:rPr>
            </w:pPr>
          </w:p>
        </w:tc>
        <w:tc>
          <w:tcPr>
            <w:tcW w:w="1279" w:type="dxa"/>
          </w:tcPr>
          <w:p w:rsidR="00066655" w:rsidRDefault="00066655">
            <w:pPr>
              <w:pStyle w:val="TableParagraph"/>
              <w:rPr>
                <w:rFonts w:ascii="Times New Roman"/>
                <w:sz w:val="18"/>
              </w:rPr>
            </w:pPr>
          </w:p>
        </w:tc>
        <w:tc>
          <w:tcPr>
            <w:tcW w:w="988" w:type="dxa"/>
          </w:tcPr>
          <w:p w:rsidR="00066655" w:rsidRDefault="00066655">
            <w:pPr>
              <w:pStyle w:val="TableParagraph"/>
              <w:rPr>
                <w:rFonts w:ascii="Times New Roman"/>
                <w:sz w:val="18"/>
              </w:rPr>
            </w:pPr>
          </w:p>
        </w:tc>
      </w:tr>
    </w:tbl>
    <w:p w:rsidR="00066655" w:rsidRDefault="002C5FAE">
      <w:pPr>
        <w:pStyle w:val="PargrafodaLista"/>
        <w:numPr>
          <w:ilvl w:val="1"/>
          <w:numId w:val="20"/>
        </w:numPr>
        <w:tabs>
          <w:tab w:val="left" w:pos="846"/>
        </w:tabs>
        <w:spacing w:before="120"/>
        <w:ind w:left="846" w:hanging="706"/>
        <w:rPr>
          <w:sz w:val="20"/>
        </w:rPr>
      </w:pPr>
      <w:r>
        <w:rPr>
          <w:sz w:val="20"/>
        </w:rPr>
        <w:t>Vinculamestacontratação,independentementede</w:t>
      </w:r>
      <w:r>
        <w:rPr>
          <w:spacing w:val="-2"/>
          <w:sz w:val="20"/>
        </w:rPr>
        <w:t>transcrição:</w:t>
      </w:r>
    </w:p>
    <w:p w:rsidR="00066655" w:rsidRDefault="002C5FAE">
      <w:pPr>
        <w:pStyle w:val="PargrafodaLista"/>
        <w:numPr>
          <w:ilvl w:val="2"/>
          <w:numId w:val="20"/>
        </w:numPr>
        <w:tabs>
          <w:tab w:val="left" w:pos="1557"/>
        </w:tabs>
        <w:spacing w:before="154"/>
        <w:rPr>
          <w:sz w:val="20"/>
        </w:rPr>
      </w:pPr>
      <w:r>
        <w:rPr>
          <w:sz w:val="20"/>
        </w:rPr>
        <w:t>O</w:t>
      </w:r>
      <w:r w:rsidR="00027625">
        <w:rPr>
          <w:sz w:val="20"/>
        </w:rPr>
        <w:t xml:space="preserve"> </w:t>
      </w:r>
      <w:r>
        <w:rPr>
          <w:sz w:val="20"/>
        </w:rPr>
        <w:t>Termo</w:t>
      </w:r>
      <w:r w:rsidR="00027625">
        <w:rPr>
          <w:sz w:val="20"/>
        </w:rPr>
        <w:t xml:space="preserve"> </w:t>
      </w:r>
      <w:r>
        <w:rPr>
          <w:sz w:val="20"/>
        </w:rPr>
        <w:t>de</w:t>
      </w:r>
      <w:r w:rsidR="00027625">
        <w:rPr>
          <w:sz w:val="20"/>
        </w:rPr>
        <w:t xml:space="preserve"> </w:t>
      </w:r>
      <w:r>
        <w:rPr>
          <w:spacing w:val="-2"/>
          <w:sz w:val="20"/>
        </w:rPr>
        <w:t>Referência;</w:t>
      </w:r>
    </w:p>
    <w:p w:rsidR="00066655" w:rsidRDefault="002C5FAE">
      <w:pPr>
        <w:pStyle w:val="PargrafodaLista"/>
        <w:numPr>
          <w:ilvl w:val="2"/>
          <w:numId w:val="20"/>
        </w:numPr>
        <w:tabs>
          <w:tab w:val="left" w:pos="1557"/>
        </w:tabs>
        <w:spacing w:before="154"/>
        <w:rPr>
          <w:sz w:val="20"/>
        </w:rPr>
      </w:pPr>
      <w:r>
        <w:rPr>
          <w:sz w:val="20"/>
        </w:rPr>
        <w:t>O</w:t>
      </w:r>
      <w:r w:rsidR="00027625">
        <w:rPr>
          <w:sz w:val="20"/>
        </w:rPr>
        <w:t xml:space="preserve"> </w:t>
      </w:r>
      <w:r>
        <w:rPr>
          <w:sz w:val="20"/>
        </w:rPr>
        <w:t>Edital</w:t>
      </w:r>
      <w:r w:rsidR="00027625">
        <w:rPr>
          <w:sz w:val="20"/>
        </w:rPr>
        <w:t xml:space="preserve"> </w:t>
      </w:r>
      <w:r>
        <w:rPr>
          <w:sz w:val="20"/>
        </w:rPr>
        <w:t>da</w:t>
      </w:r>
      <w:r w:rsidR="00027625">
        <w:rPr>
          <w:sz w:val="20"/>
        </w:rPr>
        <w:t xml:space="preserve"> </w:t>
      </w:r>
      <w:r>
        <w:rPr>
          <w:spacing w:val="-2"/>
          <w:sz w:val="20"/>
        </w:rPr>
        <w:t>Licitação;</w:t>
      </w:r>
    </w:p>
    <w:p w:rsidR="00066655" w:rsidRDefault="002C5FAE">
      <w:pPr>
        <w:pStyle w:val="PargrafodaLista"/>
        <w:numPr>
          <w:ilvl w:val="2"/>
          <w:numId w:val="20"/>
        </w:numPr>
        <w:tabs>
          <w:tab w:val="left" w:pos="1557"/>
        </w:tabs>
        <w:spacing w:before="154"/>
        <w:rPr>
          <w:sz w:val="20"/>
        </w:rPr>
      </w:pPr>
      <w:r>
        <w:rPr>
          <w:sz w:val="20"/>
        </w:rPr>
        <w:t>A</w:t>
      </w:r>
      <w:r w:rsidR="00027625">
        <w:rPr>
          <w:sz w:val="20"/>
        </w:rPr>
        <w:t xml:space="preserve"> </w:t>
      </w:r>
      <w:r>
        <w:rPr>
          <w:sz w:val="20"/>
        </w:rPr>
        <w:t>Proposta</w:t>
      </w:r>
      <w:r w:rsidR="00027625">
        <w:rPr>
          <w:sz w:val="20"/>
        </w:rPr>
        <w:t xml:space="preserve"> </w:t>
      </w:r>
      <w:r>
        <w:rPr>
          <w:sz w:val="20"/>
        </w:rPr>
        <w:t>do</w:t>
      </w:r>
      <w:r w:rsidR="00027625">
        <w:rPr>
          <w:sz w:val="20"/>
        </w:rPr>
        <w:t xml:space="preserve"> </w:t>
      </w:r>
      <w:r>
        <w:rPr>
          <w:spacing w:val="-2"/>
          <w:sz w:val="20"/>
        </w:rPr>
        <w:t>contratado;</w:t>
      </w:r>
    </w:p>
    <w:p w:rsidR="00066655" w:rsidRDefault="002C5FAE">
      <w:pPr>
        <w:pStyle w:val="PargrafodaLista"/>
        <w:numPr>
          <w:ilvl w:val="2"/>
          <w:numId w:val="20"/>
        </w:numPr>
        <w:tabs>
          <w:tab w:val="left" w:pos="1557"/>
        </w:tabs>
        <w:spacing w:before="156"/>
        <w:rPr>
          <w:sz w:val="20"/>
        </w:rPr>
      </w:pPr>
      <w:r>
        <w:rPr>
          <w:sz w:val="20"/>
        </w:rPr>
        <w:t>Eventuais</w:t>
      </w:r>
      <w:r w:rsidR="00027625">
        <w:rPr>
          <w:sz w:val="20"/>
        </w:rPr>
        <w:t xml:space="preserve"> </w:t>
      </w:r>
      <w:r>
        <w:rPr>
          <w:sz w:val="20"/>
        </w:rPr>
        <w:t>anexos</w:t>
      </w:r>
      <w:r w:rsidR="00027625">
        <w:rPr>
          <w:sz w:val="20"/>
        </w:rPr>
        <w:t xml:space="preserve"> </w:t>
      </w:r>
      <w:r>
        <w:rPr>
          <w:sz w:val="20"/>
        </w:rPr>
        <w:t>dos</w:t>
      </w:r>
      <w:r w:rsidR="00027625">
        <w:rPr>
          <w:sz w:val="20"/>
        </w:rPr>
        <w:t xml:space="preserve"> </w:t>
      </w:r>
      <w:r>
        <w:rPr>
          <w:sz w:val="20"/>
        </w:rPr>
        <w:t>documentos</w:t>
      </w:r>
      <w:r w:rsidR="00027625">
        <w:rPr>
          <w:sz w:val="20"/>
        </w:rPr>
        <w:t xml:space="preserve"> </w:t>
      </w:r>
      <w:r>
        <w:rPr>
          <w:spacing w:val="-2"/>
          <w:sz w:val="20"/>
        </w:rPr>
        <w:t>supracitados.</w:t>
      </w:r>
    </w:p>
    <w:p w:rsidR="00066655" w:rsidRDefault="00066655">
      <w:pPr>
        <w:pStyle w:val="Corpodetexto"/>
        <w:spacing w:before="39"/>
        <w:ind w:left="0"/>
        <w:jc w:val="left"/>
      </w:pPr>
    </w:p>
    <w:p w:rsidR="00066655" w:rsidRDefault="002C5FAE">
      <w:pPr>
        <w:pStyle w:val="Ttulo2"/>
        <w:spacing w:before="1"/>
      </w:pPr>
      <w:r>
        <w:t>CLÁUSULASEGUNDA–VIGÊNCIAE</w:t>
      </w:r>
      <w:r>
        <w:rPr>
          <w:spacing w:val="-2"/>
        </w:rPr>
        <w:t>PRORROGAÇÃO</w:t>
      </w:r>
    </w:p>
    <w:p w:rsidR="00066655" w:rsidRDefault="00066655">
      <w:pPr>
        <w:pStyle w:val="Corpodetexto"/>
        <w:spacing w:before="0"/>
        <w:ind w:left="0"/>
        <w:jc w:val="left"/>
        <w:rPr>
          <w:rFonts w:ascii="Arial"/>
          <w:b/>
        </w:rPr>
      </w:pPr>
    </w:p>
    <w:p w:rsidR="00066655" w:rsidRDefault="00066655">
      <w:pPr>
        <w:pStyle w:val="Corpodetexto"/>
        <w:spacing w:before="23"/>
        <w:ind w:left="0"/>
        <w:jc w:val="left"/>
        <w:rPr>
          <w:rFonts w:ascii="Arial"/>
          <w:b/>
        </w:rPr>
      </w:pPr>
    </w:p>
    <w:p w:rsidR="00066655" w:rsidRDefault="002C5FAE">
      <w:pPr>
        <w:pStyle w:val="PargrafodaLista"/>
        <w:numPr>
          <w:ilvl w:val="1"/>
          <w:numId w:val="19"/>
        </w:numPr>
        <w:tabs>
          <w:tab w:val="left" w:pos="846"/>
        </w:tabs>
        <w:spacing w:before="0" w:line="276" w:lineRule="auto"/>
        <w:ind w:right="145" w:firstLine="0"/>
        <w:rPr>
          <w:sz w:val="20"/>
        </w:rPr>
      </w:pPr>
      <w:r>
        <w:rPr>
          <w:sz w:val="20"/>
        </w:rPr>
        <w:t xml:space="preserve">O prazo de vigência da contratação é de 1 ano, contados a partir da assinatura do contrato, prorrogável por </w:t>
      </w:r>
      <w:r w:rsidR="00C93064">
        <w:rPr>
          <w:sz w:val="20"/>
        </w:rPr>
        <w:t>mais 12 meses</w:t>
      </w:r>
      <w:r>
        <w:rPr>
          <w:sz w:val="20"/>
        </w:rPr>
        <w:t xml:space="preserve">, na forma dos </w:t>
      </w:r>
      <w:hyperlink r:id="rId10" w:anchor="art106">
        <w:r>
          <w:rPr>
            <w:sz w:val="20"/>
            <w:u w:val="single"/>
          </w:rPr>
          <w:t>artigos 106 e 107 da Lei n° 14.133, de 2021</w:t>
        </w:r>
        <w:r>
          <w:rPr>
            <w:sz w:val="20"/>
          </w:rPr>
          <w:t>.</w:t>
        </w:r>
      </w:hyperlink>
    </w:p>
    <w:p w:rsidR="00066655" w:rsidRDefault="002C5FAE">
      <w:pPr>
        <w:pStyle w:val="PargrafodaLista"/>
        <w:numPr>
          <w:ilvl w:val="2"/>
          <w:numId w:val="19"/>
        </w:numPr>
        <w:tabs>
          <w:tab w:val="left" w:pos="1557"/>
        </w:tabs>
        <w:spacing w:line="276" w:lineRule="auto"/>
        <w:ind w:right="147" w:firstLine="0"/>
        <w:rPr>
          <w:sz w:val="20"/>
        </w:rPr>
      </w:pPr>
      <w:r>
        <w:rPr>
          <w:sz w:val="20"/>
        </w:rPr>
        <w:t>A</w:t>
      </w:r>
      <w:r w:rsidR="008C124F">
        <w:rPr>
          <w:sz w:val="20"/>
        </w:rPr>
        <w:t xml:space="preserve"> </w:t>
      </w:r>
      <w:r>
        <w:rPr>
          <w:sz w:val="20"/>
        </w:rPr>
        <w:t>prorrogação de quetrata este item écondicionada aoateste, pela autoridade competente, de que as condições e os preços permanecem vantajosos para a Administração, permitida a negociação com o contratado.</w:t>
      </w:r>
    </w:p>
    <w:p w:rsidR="00066655" w:rsidRDefault="002C5FAE">
      <w:pPr>
        <w:pStyle w:val="PargrafodaLista"/>
        <w:numPr>
          <w:ilvl w:val="1"/>
          <w:numId w:val="19"/>
        </w:numPr>
        <w:tabs>
          <w:tab w:val="left" w:pos="846"/>
        </w:tabs>
        <w:spacing w:before="121"/>
        <w:ind w:left="846" w:hanging="706"/>
        <w:rPr>
          <w:sz w:val="20"/>
        </w:rPr>
      </w:pPr>
      <w:r>
        <w:rPr>
          <w:sz w:val="20"/>
        </w:rPr>
        <w:t>O</w:t>
      </w:r>
      <w:r w:rsidR="008C124F">
        <w:rPr>
          <w:sz w:val="20"/>
        </w:rPr>
        <w:t xml:space="preserve"> </w:t>
      </w:r>
      <w:r>
        <w:rPr>
          <w:sz w:val="20"/>
        </w:rPr>
        <w:t>contratado</w:t>
      </w:r>
      <w:r w:rsidR="008C124F">
        <w:rPr>
          <w:sz w:val="20"/>
        </w:rPr>
        <w:t xml:space="preserve"> </w:t>
      </w:r>
      <w:r>
        <w:rPr>
          <w:sz w:val="20"/>
        </w:rPr>
        <w:t>não</w:t>
      </w:r>
      <w:r w:rsidR="008C124F">
        <w:rPr>
          <w:sz w:val="20"/>
        </w:rPr>
        <w:t xml:space="preserve"> </w:t>
      </w:r>
      <w:r>
        <w:rPr>
          <w:sz w:val="20"/>
        </w:rPr>
        <w:t>tem</w:t>
      </w:r>
      <w:r w:rsidR="008C124F">
        <w:rPr>
          <w:sz w:val="20"/>
        </w:rPr>
        <w:t xml:space="preserve"> </w:t>
      </w:r>
      <w:r>
        <w:rPr>
          <w:sz w:val="20"/>
        </w:rPr>
        <w:t>direito</w:t>
      </w:r>
      <w:r w:rsidR="008C124F">
        <w:rPr>
          <w:sz w:val="20"/>
        </w:rPr>
        <w:t xml:space="preserve"> </w:t>
      </w:r>
      <w:r>
        <w:rPr>
          <w:sz w:val="20"/>
        </w:rPr>
        <w:t>subjetivo</w:t>
      </w:r>
      <w:r w:rsidR="008C124F">
        <w:rPr>
          <w:sz w:val="20"/>
        </w:rPr>
        <w:t xml:space="preserve"> </w:t>
      </w:r>
      <w:r>
        <w:rPr>
          <w:sz w:val="20"/>
        </w:rPr>
        <w:t>à</w:t>
      </w:r>
      <w:r w:rsidR="008C124F">
        <w:rPr>
          <w:sz w:val="20"/>
        </w:rPr>
        <w:t xml:space="preserve"> </w:t>
      </w:r>
      <w:r>
        <w:rPr>
          <w:sz w:val="20"/>
        </w:rPr>
        <w:t>prorrogação</w:t>
      </w:r>
      <w:r w:rsidR="008C124F">
        <w:rPr>
          <w:sz w:val="20"/>
        </w:rPr>
        <w:t xml:space="preserve"> </w:t>
      </w:r>
      <w:r>
        <w:rPr>
          <w:spacing w:val="-2"/>
          <w:sz w:val="20"/>
        </w:rPr>
        <w:t>contratual.</w:t>
      </w:r>
    </w:p>
    <w:p w:rsidR="00066655" w:rsidRDefault="002C5FAE">
      <w:pPr>
        <w:pStyle w:val="PargrafodaLista"/>
        <w:numPr>
          <w:ilvl w:val="1"/>
          <w:numId w:val="19"/>
        </w:numPr>
        <w:tabs>
          <w:tab w:val="left" w:pos="846"/>
        </w:tabs>
        <w:spacing w:before="154"/>
        <w:ind w:left="846" w:hanging="706"/>
        <w:rPr>
          <w:sz w:val="20"/>
        </w:rPr>
      </w:pPr>
      <w:r>
        <w:rPr>
          <w:sz w:val="20"/>
        </w:rPr>
        <w:t>A</w:t>
      </w:r>
      <w:r w:rsidR="008C124F">
        <w:rPr>
          <w:sz w:val="20"/>
        </w:rPr>
        <w:t xml:space="preserve"> </w:t>
      </w:r>
      <w:r>
        <w:rPr>
          <w:sz w:val="20"/>
        </w:rPr>
        <w:t>prorrogação</w:t>
      </w:r>
      <w:r w:rsidR="008C124F">
        <w:rPr>
          <w:sz w:val="20"/>
        </w:rPr>
        <w:t xml:space="preserve"> </w:t>
      </w:r>
      <w:r>
        <w:rPr>
          <w:sz w:val="20"/>
        </w:rPr>
        <w:t>de</w:t>
      </w:r>
      <w:r w:rsidR="008C124F">
        <w:rPr>
          <w:sz w:val="20"/>
        </w:rPr>
        <w:t xml:space="preserve"> </w:t>
      </w:r>
      <w:r>
        <w:rPr>
          <w:sz w:val="20"/>
        </w:rPr>
        <w:t>contrato</w:t>
      </w:r>
      <w:r w:rsidR="008C124F">
        <w:rPr>
          <w:sz w:val="20"/>
        </w:rPr>
        <w:t xml:space="preserve"> </w:t>
      </w:r>
      <w:r>
        <w:rPr>
          <w:sz w:val="20"/>
        </w:rPr>
        <w:t>deverá</w:t>
      </w:r>
      <w:r w:rsidR="008C124F">
        <w:rPr>
          <w:sz w:val="20"/>
        </w:rPr>
        <w:t xml:space="preserve"> </w:t>
      </w:r>
      <w:r>
        <w:rPr>
          <w:sz w:val="20"/>
        </w:rPr>
        <w:t>ser</w:t>
      </w:r>
      <w:r w:rsidR="008C124F">
        <w:rPr>
          <w:sz w:val="20"/>
        </w:rPr>
        <w:t xml:space="preserve"> </w:t>
      </w:r>
      <w:r>
        <w:rPr>
          <w:sz w:val="20"/>
        </w:rPr>
        <w:t>promovida</w:t>
      </w:r>
      <w:r w:rsidR="008C124F">
        <w:rPr>
          <w:sz w:val="20"/>
        </w:rPr>
        <w:t xml:space="preserve"> </w:t>
      </w:r>
      <w:r>
        <w:rPr>
          <w:sz w:val="20"/>
        </w:rPr>
        <w:t>mediante</w:t>
      </w:r>
      <w:r w:rsidR="008C124F">
        <w:rPr>
          <w:sz w:val="20"/>
        </w:rPr>
        <w:t xml:space="preserve"> </w:t>
      </w:r>
      <w:r>
        <w:rPr>
          <w:sz w:val="20"/>
        </w:rPr>
        <w:t>celebração</w:t>
      </w:r>
      <w:r w:rsidR="008C124F">
        <w:rPr>
          <w:sz w:val="20"/>
        </w:rPr>
        <w:t xml:space="preserve"> </w:t>
      </w:r>
      <w:r>
        <w:rPr>
          <w:sz w:val="20"/>
        </w:rPr>
        <w:t>de</w:t>
      </w:r>
      <w:r w:rsidR="008C124F">
        <w:rPr>
          <w:sz w:val="20"/>
        </w:rPr>
        <w:t xml:space="preserve"> </w:t>
      </w:r>
      <w:r>
        <w:rPr>
          <w:sz w:val="20"/>
        </w:rPr>
        <w:t>termo</w:t>
      </w:r>
      <w:r w:rsidR="008C124F">
        <w:rPr>
          <w:sz w:val="20"/>
        </w:rPr>
        <w:t xml:space="preserve"> </w:t>
      </w:r>
      <w:r>
        <w:rPr>
          <w:spacing w:val="-2"/>
          <w:sz w:val="20"/>
        </w:rPr>
        <w:t>aditivo.</w:t>
      </w:r>
    </w:p>
    <w:p w:rsidR="00066655" w:rsidRDefault="002C5FAE">
      <w:pPr>
        <w:pStyle w:val="PargrafodaLista"/>
        <w:numPr>
          <w:ilvl w:val="1"/>
          <w:numId w:val="19"/>
        </w:numPr>
        <w:tabs>
          <w:tab w:val="left" w:pos="846"/>
        </w:tabs>
        <w:spacing w:before="154" w:line="276" w:lineRule="auto"/>
        <w:ind w:right="140" w:firstLine="0"/>
        <w:rPr>
          <w:sz w:val="20"/>
        </w:rPr>
      </w:pPr>
      <w:r>
        <w:rPr>
          <w:sz w:val="20"/>
        </w:rPr>
        <w:t>O contrato não poderá ser prorrogado quando o contratado tiver sido penalizado nas sanções de declaração de inidoneidade ou impedimento de licitar e contratar com poder público, observadas as abrangências de aplicação.</w:t>
      </w:r>
    </w:p>
    <w:p w:rsidR="00066655" w:rsidRDefault="00066655">
      <w:pPr>
        <w:pStyle w:val="Corpodetexto"/>
        <w:spacing w:before="7"/>
        <w:ind w:left="0"/>
        <w:jc w:val="left"/>
      </w:pPr>
    </w:p>
    <w:p w:rsidR="00066655" w:rsidRDefault="002C5FAE">
      <w:pPr>
        <w:pStyle w:val="Ttulo3"/>
        <w:spacing w:line="229" w:lineRule="exact"/>
      </w:pPr>
      <w:r>
        <w:t>CLÁUSULATERCEIRA–MODELOSDEEXECUÇÃOEGESTÃOCONTRATUAIS(</w:t>
      </w:r>
      <w:hyperlink r:id="rId11" w:anchor="art92">
        <w:r>
          <w:rPr>
            <w:color w:val="000080"/>
            <w:u w:val="single" w:color="000080"/>
          </w:rPr>
          <w:t>art.92,IV,VII</w:t>
        </w:r>
        <w:r>
          <w:rPr>
            <w:color w:val="000080"/>
            <w:spacing w:val="-10"/>
            <w:u w:val="single" w:color="000080"/>
          </w:rPr>
          <w:t>e</w:t>
        </w:r>
      </w:hyperlink>
    </w:p>
    <w:p w:rsidR="00066655" w:rsidRDefault="00C60C77">
      <w:pPr>
        <w:spacing w:line="229" w:lineRule="exact"/>
        <w:ind w:left="140"/>
        <w:rPr>
          <w:rFonts w:ascii="Arial"/>
          <w:b/>
          <w:sz w:val="20"/>
        </w:rPr>
      </w:pPr>
      <w:hyperlink r:id="rId12" w:anchor="art92">
        <w:r w:rsidR="002C5FAE">
          <w:rPr>
            <w:rFonts w:ascii="Arial"/>
            <w:b/>
            <w:color w:val="000080"/>
            <w:spacing w:val="-2"/>
            <w:sz w:val="20"/>
            <w:u w:val="single" w:color="000080"/>
          </w:rPr>
          <w:t>XVIII)</w:t>
        </w:r>
      </w:hyperlink>
    </w:p>
    <w:p w:rsidR="00066655" w:rsidRDefault="002C5FAE">
      <w:pPr>
        <w:pStyle w:val="PargrafodaLista"/>
        <w:numPr>
          <w:ilvl w:val="1"/>
          <w:numId w:val="18"/>
        </w:numPr>
        <w:tabs>
          <w:tab w:val="left" w:pos="846"/>
        </w:tabs>
        <w:spacing w:before="125" w:line="276" w:lineRule="auto"/>
        <w:ind w:right="145" w:firstLine="0"/>
        <w:rPr>
          <w:sz w:val="20"/>
        </w:rPr>
      </w:pPr>
      <w:r>
        <w:rPr>
          <w:sz w:val="20"/>
        </w:rPr>
        <w:t>O regime de execução contratual, os modelos de gestão e de execução, assim como os prazos e condições de conclusão, entrega, observação e recebimento do objeto constam no Termo de Referência, anexo a este Contrato.</w:t>
      </w:r>
    </w:p>
    <w:p w:rsidR="00066655" w:rsidRDefault="00066655">
      <w:pPr>
        <w:pStyle w:val="Corpodetexto"/>
        <w:spacing w:before="6"/>
        <w:ind w:left="0"/>
        <w:jc w:val="left"/>
      </w:pPr>
    </w:p>
    <w:p w:rsidR="00066655" w:rsidRDefault="002C5FAE">
      <w:pPr>
        <w:pStyle w:val="Ttulo2"/>
      </w:pPr>
      <w:r>
        <w:t>CLÁUSULAQUARTA–</w:t>
      </w:r>
      <w:r>
        <w:rPr>
          <w:spacing w:val="-2"/>
        </w:rPr>
        <w:t xml:space="preserve"> SUBCONTRATAÇÃO</w:t>
      </w:r>
    </w:p>
    <w:p w:rsidR="00066655" w:rsidRDefault="002C5FAE">
      <w:pPr>
        <w:pStyle w:val="PargrafodaLista"/>
        <w:numPr>
          <w:ilvl w:val="1"/>
          <w:numId w:val="17"/>
        </w:numPr>
        <w:tabs>
          <w:tab w:val="left" w:pos="846"/>
        </w:tabs>
        <w:spacing w:before="125"/>
        <w:ind w:left="846" w:hanging="706"/>
        <w:rPr>
          <w:sz w:val="20"/>
        </w:rPr>
      </w:pPr>
      <w:r>
        <w:rPr>
          <w:sz w:val="20"/>
        </w:rPr>
        <w:t>Não</w:t>
      </w:r>
      <w:r w:rsidR="008C124F">
        <w:rPr>
          <w:sz w:val="20"/>
        </w:rPr>
        <w:t xml:space="preserve"> </w:t>
      </w:r>
      <w:r>
        <w:rPr>
          <w:sz w:val="20"/>
        </w:rPr>
        <w:t>será</w:t>
      </w:r>
      <w:r w:rsidR="008C124F">
        <w:rPr>
          <w:sz w:val="20"/>
        </w:rPr>
        <w:t xml:space="preserve"> </w:t>
      </w:r>
      <w:r>
        <w:rPr>
          <w:sz w:val="20"/>
        </w:rPr>
        <w:t>admitida</w:t>
      </w:r>
      <w:r w:rsidR="008C124F">
        <w:rPr>
          <w:sz w:val="20"/>
        </w:rPr>
        <w:t xml:space="preserve"> </w:t>
      </w:r>
      <w:r>
        <w:rPr>
          <w:sz w:val="20"/>
        </w:rPr>
        <w:t>a</w:t>
      </w:r>
      <w:r w:rsidR="008C124F">
        <w:rPr>
          <w:sz w:val="20"/>
        </w:rPr>
        <w:t xml:space="preserve"> </w:t>
      </w:r>
      <w:r>
        <w:rPr>
          <w:sz w:val="20"/>
        </w:rPr>
        <w:t>subcontratação</w:t>
      </w:r>
      <w:r w:rsidR="008C124F">
        <w:rPr>
          <w:sz w:val="20"/>
        </w:rPr>
        <w:t xml:space="preserve"> </w:t>
      </w:r>
      <w:r>
        <w:rPr>
          <w:sz w:val="20"/>
        </w:rPr>
        <w:t>do</w:t>
      </w:r>
      <w:r w:rsidR="008C124F">
        <w:rPr>
          <w:sz w:val="20"/>
        </w:rPr>
        <w:t xml:space="preserve"> </w:t>
      </w:r>
      <w:r>
        <w:rPr>
          <w:sz w:val="20"/>
        </w:rPr>
        <w:t>objeto</w:t>
      </w:r>
      <w:r w:rsidR="008C124F">
        <w:rPr>
          <w:sz w:val="20"/>
        </w:rPr>
        <w:t xml:space="preserve"> </w:t>
      </w:r>
      <w:r>
        <w:rPr>
          <w:spacing w:val="-2"/>
          <w:sz w:val="20"/>
        </w:rPr>
        <w:t>contratual.</w:t>
      </w:r>
    </w:p>
    <w:p w:rsidR="00066655" w:rsidRDefault="00066655">
      <w:pPr>
        <w:pStyle w:val="Corpodetexto"/>
        <w:spacing w:before="39"/>
        <w:ind w:left="0"/>
        <w:jc w:val="left"/>
      </w:pPr>
    </w:p>
    <w:p w:rsidR="00066655" w:rsidRDefault="002C5FAE">
      <w:pPr>
        <w:pStyle w:val="Ttulo3"/>
        <w:spacing w:before="1"/>
      </w:pPr>
      <w:r>
        <w:t>CLÁUSULAQUINTA–PREÇO(</w:t>
      </w:r>
      <w:hyperlink r:id="rId13" w:anchor="art92">
        <w:r>
          <w:rPr>
            <w:color w:val="000080"/>
            <w:u w:val="single" w:color="000080"/>
          </w:rPr>
          <w:t>art.92,</w:t>
        </w:r>
        <w:r>
          <w:rPr>
            <w:color w:val="000080"/>
            <w:spacing w:val="-5"/>
            <w:u w:val="single" w:color="000080"/>
          </w:rPr>
          <w:t>V)</w:t>
        </w:r>
      </w:hyperlink>
    </w:p>
    <w:p w:rsidR="00066655" w:rsidRDefault="002C5FAE">
      <w:pPr>
        <w:pStyle w:val="PargrafodaLista"/>
        <w:numPr>
          <w:ilvl w:val="1"/>
          <w:numId w:val="16"/>
        </w:numPr>
        <w:tabs>
          <w:tab w:val="left" w:pos="846"/>
          <w:tab w:val="left" w:pos="6115"/>
        </w:tabs>
        <w:spacing w:before="125"/>
        <w:ind w:left="846" w:hanging="706"/>
        <w:rPr>
          <w:sz w:val="20"/>
        </w:rPr>
      </w:pPr>
      <w:r>
        <w:rPr>
          <w:sz w:val="20"/>
        </w:rPr>
        <w:t>O</w:t>
      </w:r>
      <w:r w:rsidR="008C124F">
        <w:rPr>
          <w:sz w:val="20"/>
        </w:rPr>
        <w:t xml:space="preserve"> </w:t>
      </w:r>
      <w:r>
        <w:rPr>
          <w:sz w:val="20"/>
        </w:rPr>
        <w:t>valor</w:t>
      </w:r>
      <w:r w:rsidR="008C124F">
        <w:rPr>
          <w:sz w:val="20"/>
        </w:rPr>
        <w:t xml:space="preserve"> </w:t>
      </w:r>
      <w:r>
        <w:rPr>
          <w:sz w:val="20"/>
        </w:rPr>
        <w:t>total</w:t>
      </w:r>
      <w:r w:rsidR="008C124F">
        <w:rPr>
          <w:sz w:val="20"/>
        </w:rPr>
        <w:t xml:space="preserve"> </w:t>
      </w:r>
      <w:r>
        <w:rPr>
          <w:sz w:val="20"/>
        </w:rPr>
        <w:t>da</w:t>
      </w:r>
      <w:r w:rsidR="008C124F">
        <w:rPr>
          <w:sz w:val="20"/>
        </w:rPr>
        <w:t xml:space="preserve"> </w:t>
      </w:r>
      <w:r>
        <w:rPr>
          <w:sz w:val="20"/>
        </w:rPr>
        <w:t>contratação</w:t>
      </w:r>
      <w:r w:rsidR="008C124F">
        <w:rPr>
          <w:sz w:val="20"/>
        </w:rPr>
        <w:t xml:space="preserve"> </w:t>
      </w:r>
      <w:r>
        <w:rPr>
          <w:sz w:val="20"/>
        </w:rPr>
        <w:t>é</w:t>
      </w:r>
      <w:r w:rsidR="008C124F">
        <w:rPr>
          <w:sz w:val="20"/>
        </w:rPr>
        <w:t xml:space="preserve"> </w:t>
      </w:r>
      <w:r>
        <w:rPr>
          <w:sz w:val="20"/>
        </w:rPr>
        <w:t>deR$</w:t>
      </w:r>
      <w:r>
        <w:rPr>
          <w:sz w:val="20"/>
          <w:u w:val="single"/>
        </w:rPr>
        <w:tab/>
      </w:r>
      <w:r>
        <w:rPr>
          <w:spacing w:val="-10"/>
          <w:sz w:val="20"/>
        </w:rPr>
        <w:t>.</w:t>
      </w:r>
    </w:p>
    <w:p w:rsidR="00066655" w:rsidRDefault="002C5FAE">
      <w:pPr>
        <w:pStyle w:val="PargrafodaLista"/>
        <w:numPr>
          <w:ilvl w:val="1"/>
          <w:numId w:val="16"/>
        </w:numPr>
        <w:tabs>
          <w:tab w:val="left" w:pos="846"/>
        </w:tabs>
        <w:spacing w:before="154" w:line="276" w:lineRule="auto"/>
        <w:ind w:left="140" w:right="140" w:firstLine="0"/>
        <w:rPr>
          <w:sz w:val="20"/>
        </w:rPr>
      </w:pPr>
      <w:r>
        <w:rPr>
          <w:sz w:val="20"/>
        </w:rPr>
        <w:t>No valor acima estão incluídas todas as despesas ordinárias diretas e indiretas decorrentes da execução do objeto, inclusive tributos e/ou impostos, encargos sociais, trabalhistas, previdenciários, fiscaise comerciais incidentes, taxa de administração, frete, seguro e outros necessários ao cumprimento integral do objeto da contratação.</w:t>
      </w:r>
    </w:p>
    <w:p w:rsidR="00066655" w:rsidRDefault="002C5FAE">
      <w:pPr>
        <w:pStyle w:val="PargrafodaLista"/>
        <w:numPr>
          <w:ilvl w:val="1"/>
          <w:numId w:val="16"/>
        </w:numPr>
        <w:tabs>
          <w:tab w:val="left" w:pos="846"/>
        </w:tabs>
        <w:spacing w:before="121" w:line="276" w:lineRule="auto"/>
        <w:ind w:left="140" w:right="151" w:firstLine="0"/>
        <w:rPr>
          <w:sz w:val="20"/>
        </w:rPr>
      </w:pPr>
      <w:r>
        <w:rPr>
          <w:sz w:val="20"/>
        </w:rPr>
        <w:t>O valor acima é meramente estimativo, de forma que os pagamentos devidos ao contratado dependerão dos quantitativos efetivamente fornecidos.</w:t>
      </w:r>
    </w:p>
    <w:p w:rsidR="00066655" w:rsidRDefault="00066655">
      <w:pPr>
        <w:pStyle w:val="Corpodetexto"/>
        <w:spacing w:before="4"/>
        <w:ind w:left="0"/>
        <w:jc w:val="left"/>
      </w:pPr>
    </w:p>
    <w:p w:rsidR="00066655" w:rsidRDefault="002C5FAE">
      <w:pPr>
        <w:pStyle w:val="Ttulo3"/>
      </w:pPr>
      <w:r>
        <w:t>CLÁUSULASEXTA-PAGAMENTO(</w:t>
      </w:r>
      <w:hyperlink r:id="rId14" w:anchor="art92">
        <w:r>
          <w:rPr>
            <w:color w:val="000080"/>
            <w:u w:val="single" w:color="000080"/>
          </w:rPr>
          <w:t>art.92,Ve</w:t>
        </w:r>
        <w:r>
          <w:rPr>
            <w:color w:val="000080"/>
            <w:spacing w:val="-5"/>
            <w:u w:val="single" w:color="000080"/>
          </w:rPr>
          <w:t>VI</w:t>
        </w:r>
      </w:hyperlink>
      <w:r>
        <w:rPr>
          <w:spacing w:val="-5"/>
        </w:rPr>
        <w:t>)</w:t>
      </w:r>
    </w:p>
    <w:p w:rsidR="00066655" w:rsidRDefault="002C5FAE">
      <w:pPr>
        <w:pStyle w:val="PargrafodaLista"/>
        <w:numPr>
          <w:ilvl w:val="1"/>
          <w:numId w:val="15"/>
        </w:numPr>
        <w:tabs>
          <w:tab w:val="left" w:pos="846"/>
        </w:tabs>
        <w:spacing w:before="125" w:line="276" w:lineRule="auto"/>
        <w:ind w:right="143" w:firstLine="0"/>
        <w:rPr>
          <w:sz w:val="20"/>
        </w:rPr>
      </w:pPr>
      <w:r>
        <w:rPr>
          <w:sz w:val="20"/>
        </w:rPr>
        <w:t>O</w:t>
      </w:r>
      <w:r w:rsidR="00145212">
        <w:rPr>
          <w:sz w:val="20"/>
        </w:rPr>
        <w:t xml:space="preserve"> </w:t>
      </w:r>
      <w:r>
        <w:rPr>
          <w:sz w:val="20"/>
        </w:rPr>
        <w:t>prazo parapagamento</w:t>
      </w:r>
      <w:r w:rsidR="00145212">
        <w:rPr>
          <w:sz w:val="20"/>
        </w:rPr>
        <w:t xml:space="preserve"> </w:t>
      </w:r>
      <w:r>
        <w:rPr>
          <w:sz w:val="20"/>
        </w:rPr>
        <w:t>ao</w:t>
      </w:r>
      <w:r w:rsidR="00145212">
        <w:rPr>
          <w:sz w:val="20"/>
        </w:rPr>
        <w:t xml:space="preserve"> </w:t>
      </w:r>
      <w:r>
        <w:rPr>
          <w:sz w:val="20"/>
        </w:rPr>
        <w:t>contratado</w:t>
      </w:r>
      <w:r w:rsidR="00145212">
        <w:rPr>
          <w:sz w:val="20"/>
        </w:rPr>
        <w:t xml:space="preserve"> </w:t>
      </w:r>
      <w:r>
        <w:rPr>
          <w:sz w:val="20"/>
        </w:rPr>
        <w:t>e demais</w:t>
      </w:r>
      <w:r w:rsidR="00145212">
        <w:rPr>
          <w:sz w:val="20"/>
        </w:rPr>
        <w:t xml:space="preserve"> </w:t>
      </w:r>
      <w:r>
        <w:rPr>
          <w:sz w:val="20"/>
        </w:rPr>
        <w:t>condições</w:t>
      </w:r>
      <w:r w:rsidR="00145212">
        <w:rPr>
          <w:sz w:val="20"/>
        </w:rPr>
        <w:t xml:space="preserve"> </w:t>
      </w:r>
      <w:r>
        <w:rPr>
          <w:sz w:val="20"/>
        </w:rPr>
        <w:t>a</w:t>
      </w:r>
      <w:r w:rsidR="00145212">
        <w:rPr>
          <w:sz w:val="20"/>
        </w:rPr>
        <w:t xml:space="preserve"> </w:t>
      </w:r>
      <w:r>
        <w:rPr>
          <w:sz w:val="20"/>
        </w:rPr>
        <w:t>ele</w:t>
      </w:r>
      <w:r w:rsidR="00145212">
        <w:rPr>
          <w:sz w:val="20"/>
        </w:rPr>
        <w:t xml:space="preserve"> </w:t>
      </w:r>
      <w:r>
        <w:rPr>
          <w:sz w:val="20"/>
        </w:rPr>
        <w:t>referente</w:t>
      </w:r>
      <w:r w:rsidR="00145212">
        <w:rPr>
          <w:sz w:val="20"/>
        </w:rPr>
        <w:t xml:space="preserve"> </w:t>
      </w:r>
      <w:r>
        <w:rPr>
          <w:sz w:val="20"/>
        </w:rPr>
        <w:t>se</w:t>
      </w:r>
      <w:r w:rsidR="00145212">
        <w:rPr>
          <w:sz w:val="20"/>
        </w:rPr>
        <w:t xml:space="preserve"> </w:t>
      </w:r>
      <w:r>
        <w:rPr>
          <w:sz w:val="20"/>
        </w:rPr>
        <w:t>ncontram-se</w:t>
      </w:r>
      <w:r w:rsidR="00145212">
        <w:rPr>
          <w:sz w:val="20"/>
        </w:rPr>
        <w:t xml:space="preserve"> </w:t>
      </w:r>
      <w:r>
        <w:rPr>
          <w:sz w:val="20"/>
        </w:rPr>
        <w:t xml:space="preserve">definidos </w:t>
      </w:r>
      <w:r>
        <w:rPr>
          <w:sz w:val="20"/>
        </w:rPr>
        <w:lastRenderedPageBreak/>
        <w:t>no Termo de Referência, anexo a este Contrato.</w:t>
      </w:r>
    </w:p>
    <w:p w:rsidR="00066655" w:rsidRDefault="002C5FAE">
      <w:pPr>
        <w:pStyle w:val="Ttulo3"/>
        <w:spacing w:before="82"/>
      </w:pPr>
      <w:r>
        <w:t>CLÁUSULASÉTIMA-REAJUSTE(</w:t>
      </w:r>
      <w:hyperlink r:id="rId15" w:anchor="art92">
        <w:r>
          <w:rPr>
            <w:color w:val="000080"/>
            <w:u w:val="single" w:color="000080"/>
          </w:rPr>
          <w:t>art.92,</w:t>
        </w:r>
        <w:r>
          <w:rPr>
            <w:color w:val="000080"/>
            <w:spacing w:val="-5"/>
            <w:u w:val="single" w:color="000080"/>
          </w:rPr>
          <w:t>V)</w:t>
        </w:r>
      </w:hyperlink>
    </w:p>
    <w:p w:rsidR="00066655" w:rsidRDefault="002C5FAE">
      <w:pPr>
        <w:pStyle w:val="PargrafodaLista"/>
        <w:numPr>
          <w:ilvl w:val="1"/>
          <w:numId w:val="14"/>
        </w:numPr>
        <w:tabs>
          <w:tab w:val="left" w:pos="846"/>
        </w:tabs>
        <w:spacing w:before="126" w:line="276" w:lineRule="auto"/>
        <w:ind w:right="152" w:firstLine="0"/>
        <w:rPr>
          <w:sz w:val="20"/>
        </w:rPr>
      </w:pPr>
      <w:r>
        <w:rPr>
          <w:sz w:val="20"/>
        </w:rPr>
        <w:t xml:space="preserve">Os preços inicialmente contratados são fixos e irreajustáveis no prazo de um ano contado da data do orçamento estimado, em </w:t>
      </w:r>
      <w:r>
        <w:rPr>
          <w:sz w:val="20"/>
          <w:u w:val="single"/>
        </w:rPr>
        <w:t>//</w:t>
      </w:r>
      <w:r>
        <w:rPr>
          <w:sz w:val="20"/>
        </w:rPr>
        <w:t>(DD/MM/AAAA).</w:t>
      </w:r>
    </w:p>
    <w:p w:rsidR="00066655" w:rsidRDefault="002C5FAE">
      <w:pPr>
        <w:pStyle w:val="PargrafodaLista"/>
        <w:numPr>
          <w:ilvl w:val="1"/>
          <w:numId w:val="14"/>
        </w:numPr>
        <w:tabs>
          <w:tab w:val="left" w:pos="846"/>
        </w:tabs>
        <w:spacing w:line="276" w:lineRule="auto"/>
        <w:ind w:right="141" w:firstLine="0"/>
        <w:rPr>
          <w:sz w:val="20"/>
        </w:rPr>
      </w:pPr>
      <w:r>
        <w:rPr>
          <w:sz w:val="20"/>
        </w:rPr>
        <w:t>Após o interregno de um ano, e independentemente de pedido do contratado, os preços iniciais serão reajustados, mediante a aplicação, pelo contratante, do índice IPCA, exclusivamente para as obrigações iniciadas e concluídas após a ocorrência da anualidade.</w:t>
      </w:r>
    </w:p>
    <w:p w:rsidR="00066655" w:rsidRDefault="002C5FAE">
      <w:pPr>
        <w:pStyle w:val="PargrafodaLista"/>
        <w:numPr>
          <w:ilvl w:val="1"/>
          <w:numId w:val="14"/>
        </w:numPr>
        <w:tabs>
          <w:tab w:val="left" w:pos="846"/>
        </w:tabs>
        <w:spacing w:before="121" w:line="276" w:lineRule="auto"/>
        <w:ind w:right="148" w:firstLine="0"/>
        <w:rPr>
          <w:sz w:val="20"/>
        </w:rPr>
      </w:pPr>
      <w:r>
        <w:rPr>
          <w:sz w:val="20"/>
        </w:rPr>
        <w:t>Nos reajustes subsequentes ao primeiro, o interregno mínimo de um ano será contado a partir dos efeitos financeiros do último reajuste.</w:t>
      </w:r>
    </w:p>
    <w:p w:rsidR="00066655" w:rsidRDefault="002C5FAE">
      <w:pPr>
        <w:pStyle w:val="PargrafodaLista"/>
        <w:numPr>
          <w:ilvl w:val="1"/>
          <w:numId w:val="14"/>
        </w:numPr>
        <w:tabs>
          <w:tab w:val="left" w:pos="846"/>
        </w:tabs>
        <w:spacing w:line="276" w:lineRule="auto"/>
        <w:ind w:right="147" w:firstLine="0"/>
        <w:rPr>
          <w:sz w:val="20"/>
        </w:rPr>
      </w:pPr>
      <w:r>
        <w:rPr>
          <w:sz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rsidR="00066655" w:rsidRDefault="002C5FAE">
      <w:pPr>
        <w:pStyle w:val="PargrafodaLista"/>
        <w:numPr>
          <w:ilvl w:val="1"/>
          <w:numId w:val="14"/>
        </w:numPr>
        <w:tabs>
          <w:tab w:val="left" w:pos="846"/>
        </w:tabs>
        <w:spacing w:before="122" w:line="276" w:lineRule="auto"/>
        <w:ind w:right="150" w:firstLine="0"/>
        <w:rPr>
          <w:sz w:val="20"/>
        </w:rPr>
      </w:pPr>
      <w:r>
        <w:rPr>
          <w:sz w:val="20"/>
        </w:rPr>
        <w:t xml:space="preserve">Nas aferições finais, o(s) índice(s) utilizado(s) para reajuste será(ão), obrigatoriamente, o(s) </w:t>
      </w:r>
      <w:r>
        <w:rPr>
          <w:spacing w:val="-2"/>
          <w:sz w:val="20"/>
        </w:rPr>
        <w:t>definitivo(s).</w:t>
      </w:r>
    </w:p>
    <w:p w:rsidR="00066655" w:rsidRDefault="002C5FAE">
      <w:pPr>
        <w:pStyle w:val="PargrafodaLista"/>
        <w:numPr>
          <w:ilvl w:val="1"/>
          <w:numId w:val="14"/>
        </w:numPr>
        <w:tabs>
          <w:tab w:val="left" w:pos="846"/>
        </w:tabs>
        <w:spacing w:line="276" w:lineRule="auto"/>
        <w:ind w:right="149" w:firstLine="0"/>
        <w:rPr>
          <w:sz w:val="20"/>
        </w:rPr>
      </w:pPr>
      <w:r>
        <w:rPr>
          <w:sz w:val="20"/>
        </w:rPr>
        <w:t>Caso o(s) índice(s) estabelecido(s) para reajustamento venha(m) a ser extinto(s) ou de qualquer forma não possa(m) mais ser utilizado(s), será(ão) adotado(s), em substituição, o(s) que vier(em) a ser determinado(s) pela legislação então em vigor.</w:t>
      </w:r>
    </w:p>
    <w:p w:rsidR="00066655" w:rsidRDefault="002C5FAE">
      <w:pPr>
        <w:pStyle w:val="PargrafodaLista"/>
        <w:numPr>
          <w:ilvl w:val="1"/>
          <w:numId w:val="14"/>
        </w:numPr>
        <w:tabs>
          <w:tab w:val="left" w:pos="846"/>
        </w:tabs>
        <w:spacing w:before="121" w:line="276" w:lineRule="auto"/>
        <w:ind w:right="147" w:firstLine="0"/>
        <w:rPr>
          <w:sz w:val="20"/>
        </w:rPr>
      </w:pPr>
      <w:r>
        <w:rPr>
          <w:sz w:val="20"/>
        </w:rPr>
        <w:t>Na ausência de previsão legal quanto ao índice substituto, as partes elegerão novo índice oficial, para reajustamento do preço do valor remanescente, por meio de termo aditivo.</w:t>
      </w:r>
    </w:p>
    <w:p w:rsidR="00066655" w:rsidRDefault="002C5FAE">
      <w:pPr>
        <w:pStyle w:val="PargrafodaLista"/>
        <w:numPr>
          <w:ilvl w:val="1"/>
          <w:numId w:val="14"/>
        </w:numPr>
        <w:tabs>
          <w:tab w:val="left" w:pos="846"/>
        </w:tabs>
        <w:ind w:left="846" w:hanging="706"/>
        <w:rPr>
          <w:sz w:val="20"/>
        </w:rPr>
      </w:pPr>
      <w:r>
        <w:rPr>
          <w:sz w:val="20"/>
        </w:rPr>
        <w:t>O</w:t>
      </w:r>
      <w:r w:rsidR="00145212">
        <w:rPr>
          <w:sz w:val="20"/>
        </w:rPr>
        <w:t xml:space="preserve"> </w:t>
      </w:r>
      <w:r>
        <w:rPr>
          <w:sz w:val="20"/>
        </w:rPr>
        <w:t>reajuste</w:t>
      </w:r>
      <w:r w:rsidR="00145212">
        <w:rPr>
          <w:sz w:val="20"/>
        </w:rPr>
        <w:t xml:space="preserve"> </w:t>
      </w:r>
      <w:r>
        <w:rPr>
          <w:sz w:val="20"/>
        </w:rPr>
        <w:t>será</w:t>
      </w:r>
      <w:r w:rsidR="00145212">
        <w:rPr>
          <w:sz w:val="20"/>
        </w:rPr>
        <w:t xml:space="preserve"> </w:t>
      </w:r>
      <w:r>
        <w:rPr>
          <w:sz w:val="20"/>
        </w:rPr>
        <w:t>realizado</w:t>
      </w:r>
      <w:r w:rsidR="00145212">
        <w:rPr>
          <w:sz w:val="20"/>
        </w:rPr>
        <w:t xml:space="preserve"> </w:t>
      </w:r>
      <w:r>
        <w:rPr>
          <w:sz w:val="20"/>
        </w:rPr>
        <w:t>por</w:t>
      </w:r>
      <w:r w:rsidR="00145212">
        <w:rPr>
          <w:sz w:val="20"/>
        </w:rPr>
        <w:t xml:space="preserve"> </w:t>
      </w:r>
      <w:r>
        <w:rPr>
          <w:spacing w:val="-2"/>
          <w:sz w:val="20"/>
        </w:rPr>
        <w:t>apostilamento.</w:t>
      </w:r>
    </w:p>
    <w:p w:rsidR="00066655" w:rsidRDefault="00066655">
      <w:pPr>
        <w:pStyle w:val="Corpodetexto"/>
        <w:spacing w:before="39"/>
        <w:ind w:left="0"/>
        <w:jc w:val="left"/>
      </w:pPr>
    </w:p>
    <w:p w:rsidR="00066655" w:rsidRDefault="002C5FAE">
      <w:pPr>
        <w:pStyle w:val="Ttulo3"/>
      </w:pPr>
      <w:r>
        <w:t>CLÁUSULAOITAVA-OBRIGAÇÕES</w:t>
      </w:r>
      <w:r w:rsidR="00696727">
        <w:t xml:space="preserve"> </w:t>
      </w:r>
      <w:r>
        <w:t>DO</w:t>
      </w:r>
      <w:r w:rsidR="00696727">
        <w:t xml:space="preserve"> </w:t>
      </w:r>
      <w:r>
        <w:t>CONTRATANTE(</w:t>
      </w:r>
      <w:hyperlink r:id="rId16" w:anchor="art92">
        <w:r>
          <w:rPr>
            <w:color w:val="000080"/>
            <w:u w:val="single" w:color="000080"/>
          </w:rPr>
          <w:t>art.92,X,XIe</w:t>
        </w:r>
        <w:r>
          <w:rPr>
            <w:color w:val="000080"/>
            <w:spacing w:val="-4"/>
            <w:u w:val="single" w:color="000080"/>
          </w:rPr>
          <w:t xml:space="preserve"> XIV</w:t>
        </w:r>
      </w:hyperlink>
      <w:r>
        <w:rPr>
          <w:spacing w:val="-4"/>
        </w:rPr>
        <w:t>)</w:t>
      </w:r>
    </w:p>
    <w:p w:rsidR="00066655" w:rsidRDefault="002C5FAE">
      <w:pPr>
        <w:pStyle w:val="PargrafodaLista"/>
        <w:numPr>
          <w:ilvl w:val="1"/>
          <w:numId w:val="13"/>
        </w:numPr>
        <w:tabs>
          <w:tab w:val="left" w:pos="846"/>
        </w:tabs>
        <w:spacing w:before="125"/>
        <w:ind w:left="846" w:hanging="706"/>
        <w:rPr>
          <w:sz w:val="20"/>
        </w:rPr>
      </w:pPr>
      <w:r>
        <w:rPr>
          <w:sz w:val="20"/>
        </w:rPr>
        <w:t>São</w:t>
      </w:r>
      <w:r w:rsidR="00145212">
        <w:rPr>
          <w:sz w:val="20"/>
        </w:rPr>
        <w:t xml:space="preserve"> </w:t>
      </w:r>
      <w:r>
        <w:rPr>
          <w:sz w:val="20"/>
        </w:rPr>
        <w:t>obrigações</w:t>
      </w:r>
      <w:r w:rsidR="00145212">
        <w:rPr>
          <w:sz w:val="20"/>
        </w:rPr>
        <w:t xml:space="preserve"> </w:t>
      </w:r>
      <w:r>
        <w:rPr>
          <w:sz w:val="20"/>
        </w:rPr>
        <w:t>do</w:t>
      </w:r>
      <w:r w:rsidR="00145212">
        <w:rPr>
          <w:sz w:val="20"/>
        </w:rPr>
        <w:t xml:space="preserve"> </w:t>
      </w:r>
      <w:r>
        <w:rPr>
          <w:spacing w:val="-2"/>
          <w:sz w:val="20"/>
        </w:rPr>
        <w:t>Contratante:</w:t>
      </w:r>
    </w:p>
    <w:p w:rsidR="00066655" w:rsidRDefault="002C5FAE">
      <w:pPr>
        <w:pStyle w:val="PargrafodaLista"/>
        <w:numPr>
          <w:ilvl w:val="1"/>
          <w:numId w:val="13"/>
        </w:numPr>
        <w:tabs>
          <w:tab w:val="left" w:pos="846"/>
        </w:tabs>
        <w:spacing w:before="155" w:line="276" w:lineRule="auto"/>
        <w:ind w:left="140" w:right="147" w:firstLine="0"/>
        <w:rPr>
          <w:sz w:val="20"/>
        </w:rPr>
      </w:pPr>
      <w:r>
        <w:rPr>
          <w:sz w:val="20"/>
        </w:rPr>
        <w:t>Exigir o cumprimento de todas as obrigações assumidas pelo Contratado, de acordo com o contrato e seus anexos;</w:t>
      </w:r>
    </w:p>
    <w:p w:rsidR="00066655" w:rsidRDefault="002C5FAE">
      <w:pPr>
        <w:pStyle w:val="PargrafodaLista"/>
        <w:numPr>
          <w:ilvl w:val="1"/>
          <w:numId w:val="13"/>
        </w:numPr>
        <w:tabs>
          <w:tab w:val="left" w:pos="849"/>
        </w:tabs>
        <w:spacing w:before="121"/>
        <w:rPr>
          <w:sz w:val="20"/>
        </w:rPr>
      </w:pPr>
      <w:r>
        <w:rPr>
          <w:sz w:val="20"/>
        </w:rPr>
        <w:t>ReceberoobjetonoprazoecondiçõesestabelecidasnoTermode</w:t>
      </w:r>
      <w:r>
        <w:rPr>
          <w:spacing w:val="-2"/>
          <w:sz w:val="20"/>
        </w:rPr>
        <w:t>Referência;</w:t>
      </w:r>
    </w:p>
    <w:p w:rsidR="00066655" w:rsidRDefault="002C5FAE">
      <w:pPr>
        <w:pStyle w:val="PargrafodaLista"/>
        <w:numPr>
          <w:ilvl w:val="1"/>
          <w:numId w:val="13"/>
        </w:numPr>
        <w:tabs>
          <w:tab w:val="left" w:pos="846"/>
        </w:tabs>
        <w:spacing w:before="154" w:line="276" w:lineRule="auto"/>
        <w:ind w:left="140" w:right="148" w:firstLine="0"/>
        <w:rPr>
          <w:sz w:val="20"/>
        </w:rPr>
      </w:pPr>
      <w:r>
        <w:rPr>
          <w:sz w:val="20"/>
        </w:rPr>
        <w:t>Notificar o Contratado, por escrito, sobre vícios, defeitos ou incorreções verificadas no objeto fornecido, para que seja por ele substituído, reparado ou corrigido, no total ou em parte, às suas expensas;</w:t>
      </w:r>
    </w:p>
    <w:p w:rsidR="00066655" w:rsidRDefault="002C5FAE">
      <w:pPr>
        <w:pStyle w:val="PargrafodaLista"/>
        <w:numPr>
          <w:ilvl w:val="1"/>
          <w:numId w:val="13"/>
        </w:numPr>
        <w:tabs>
          <w:tab w:val="left" w:pos="849"/>
        </w:tabs>
        <w:rPr>
          <w:sz w:val="20"/>
        </w:rPr>
      </w:pPr>
      <w:r>
        <w:rPr>
          <w:sz w:val="20"/>
        </w:rPr>
        <w:t>Acompanharefiscalizaraexecuçãodocontratoeocumprimentodasobrigaçõespelo</w:t>
      </w:r>
      <w:r>
        <w:rPr>
          <w:spacing w:val="-2"/>
          <w:sz w:val="20"/>
        </w:rPr>
        <w:t>Contratado;</w:t>
      </w:r>
    </w:p>
    <w:p w:rsidR="00066655" w:rsidRDefault="002C5FAE">
      <w:pPr>
        <w:pStyle w:val="PargrafodaLista"/>
        <w:numPr>
          <w:ilvl w:val="1"/>
          <w:numId w:val="13"/>
        </w:numPr>
        <w:tabs>
          <w:tab w:val="left" w:pos="846"/>
        </w:tabs>
        <w:spacing w:before="154" w:line="278" w:lineRule="auto"/>
        <w:ind w:left="140" w:right="150" w:firstLine="0"/>
        <w:rPr>
          <w:sz w:val="20"/>
        </w:rPr>
      </w:pPr>
      <w:r>
        <w:rPr>
          <w:sz w:val="20"/>
        </w:rPr>
        <w:t>Efetuar o pagamento ao Contratado do valor correspondente ao fornecimento do objeto, no prazo, forma e condições estabelecidos no presente Contrato e no Termo de Referência.</w:t>
      </w:r>
    </w:p>
    <w:p w:rsidR="00066655" w:rsidRDefault="002C5FAE">
      <w:pPr>
        <w:pStyle w:val="PargrafodaLista"/>
        <w:numPr>
          <w:ilvl w:val="1"/>
          <w:numId w:val="13"/>
        </w:numPr>
        <w:tabs>
          <w:tab w:val="left" w:pos="849"/>
        </w:tabs>
        <w:spacing w:before="117"/>
        <w:rPr>
          <w:sz w:val="20"/>
        </w:rPr>
      </w:pPr>
      <w:r>
        <w:rPr>
          <w:sz w:val="20"/>
        </w:rPr>
        <w:t>Aplicara</w:t>
      </w:r>
      <w:r w:rsidR="00696727">
        <w:rPr>
          <w:sz w:val="20"/>
        </w:rPr>
        <w:t xml:space="preserve"> </w:t>
      </w:r>
      <w:r>
        <w:rPr>
          <w:sz w:val="20"/>
        </w:rPr>
        <w:t>o</w:t>
      </w:r>
      <w:r w:rsidR="00696727">
        <w:rPr>
          <w:sz w:val="20"/>
        </w:rPr>
        <w:t xml:space="preserve"> </w:t>
      </w:r>
      <w:r>
        <w:rPr>
          <w:sz w:val="20"/>
        </w:rPr>
        <w:t>Contratado</w:t>
      </w:r>
      <w:r w:rsidR="00696727">
        <w:rPr>
          <w:sz w:val="20"/>
        </w:rPr>
        <w:t xml:space="preserve"> </w:t>
      </w:r>
      <w:r>
        <w:rPr>
          <w:sz w:val="20"/>
        </w:rPr>
        <w:t>assanções</w:t>
      </w:r>
      <w:r w:rsidR="00696727">
        <w:rPr>
          <w:sz w:val="20"/>
        </w:rPr>
        <w:t xml:space="preserve"> </w:t>
      </w:r>
      <w:r>
        <w:rPr>
          <w:sz w:val="20"/>
        </w:rPr>
        <w:t>previstas</w:t>
      </w:r>
      <w:r w:rsidR="00696727">
        <w:rPr>
          <w:sz w:val="20"/>
        </w:rPr>
        <w:t xml:space="preserve"> </w:t>
      </w:r>
      <w:r>
        <w:rPr>
          <w:sz w:val="20"/>
        </w:rPr>
        <w:t>na</w:t>
      </w:r>
      <w:r w:rsidR="00696727">
        <w:rPr>
          <w:sz w:val="20"/>
        </w:rPr>
        <w:t xml:space="preserve"> </w:t>
      </w:r>
      <w:r>
        <w:rPr>
          <w:sz w:val="20"/>
        </w:rPr>
        <w:t>leie</w:t>
      </w:r>
      <w:r w:rsidR="00696727">
        <w:rPr>
          <w:sz w:val="20"/>
        </w:rPr>
        <w:t xml:space="preserve"> </w:t>
      </w:r>
      <w:r>
        <w:rPr>
          <w:sz w:val="20"/>
        </w:rPr>
        <w:t>neste</w:t>
      </w:r>
      <w:r w:rsidR="00696727">
        <w:rPr>
          <w:sz w:val="20"/>
        </w:rPr>
        <w:t xml:space="preserve"> </w:t>
      </w:r>
      <w:r>
        <w:rPr>
          <w:spacing w:val="-2"/>
          <w:sz w:val="20"/>
        </w:rPr>
        <w:t>Contrato;</w:t>
      </w:r>
    </w:p>
    <w:p w:rsidR="00066655" w:rsidRDefault="002C5FAE">
      <w:pPr>
        <w:pStyle w:val="PargrafodaLista"/>
        <w:numPr>
          <w:ilvl w:val="1"/>
          <w:numId w:val="13"/>
        </w:numPr>
        <w:tabs>
          <w:tab w:val="left" w:pos="846"/>
        </w:tabs>
        <w:spacing w:before="155" w:line="276" w:lineRule="auto"/>
        <w:ind w:left="140" w:right="146" w:firstLine="0"/>
        <w:rPr>
          <w:sz w:val="20"/>
        </w:rPr>
      </w:pPr>
      <w:r>
        <w:rPr>
          <w:sz w:val="20"/>
        </w:rPr>
        <w:t>Cientificar</w:t>
      </w:r>
      <w:r w:rsidR="00696727">
        <w:rPr>
          <w:sz w:val="20"/>
        </w:rPr>
        <w:t xml:space="preserve"> </w:t>
      </w:r>
      <w:r>
        <w:rPr>
          <w:sz w:val="20"/>
        </w:rPr>
        <w:t>o</w:t>
      </w:r>
      <w:r w:rsidR="00696727">
        <w:rPr>
          <w:sz w:val="20"/>
        </w:rPr>
        <w:t xml:space="preserve"> </w:t>
      </w:r>
      <w:r>
        <w:rPr>
          <w:sz w:val="20"/>
        </w:rPr>
        <w:t>órgão</w:t>
      </w:r>
      <w:r w:rsidR="00696727">
        <w:rPr>
          <w:sz w:val="20"/>
        </w:rPr>
        <w:t xml:space="preserve"> </w:t>
      </w:r>
      <w:r>
        <w:rPr>
          <w:sz w:val="20"/>
        </w:rPr>
        <w:t>de</w:t>
      </w:r>
      <w:r w:rsidR="00696727">
        <w:rPr>
          <w:sz w:val="20"/>
        </w:rPr>
        <w:t xml:space="preserve"> </w:t>
      </w:r>
      <w:r>
        <w:rPr>
          <w:sz w:val="20"/>
        </w:rPr>
        <w:t>representação</w:t>
      </w:r>
      <w:r w:rsidR="00696727">
        <w:rPr>
          <w:sz w:val="20"/>
        </w:rPr>
        <w:t xml:space="preserve"> </w:t>
      </w:r>
      <w:r>
        <w:rPr>
          <w:sz w:val="20"/>
        </w:rPr>
        <w:t>judicial</w:t>
      </w:r>
      <w:r w:rsidR="00696727">
        <w:rPr>
          <w:sz w:val="20"/>
        </w:rPr>
        <w:t xml:space="preserve"> </w:t>
      </w:r>
      <w:r>
        <w:rPr>
          <w:sz w:val="20"/>
        </w:rPr>
        <w:t>da</w:t>
      </w:r>
      <w:r w:rsidR="00696727">
        <w:rPr>
          <w:sz w:val="20"/>
        </w:rPr>
        <w:t xml:space="preserve"> </w:t>
      </w:r>
      <w:r>
        <w:rPr>
          <w:sz w:val="20"/>
        </w:rPr>
        <w:t>Advocacia-Geral</w:t>
      </w:r>
      <w:r w:rsidR="00696727">
        <w:rPr>
          <w:sz w:val="20"/>
        </w:rPr>
        <w:t xml:space="preserve"> </w:t>
      </w:r>
      <w:r>
        <w:rPr>
          <w:sz w:val="20"/>
        </w:rPr>
        <w:t>da</w:t>
      </w:r>
      <w:r w:rsidR="00696727">
        <w:rPr>
          <w:sz w:val="20"/>
        </w:rPr>
        <w:t xml:space="preserve"> </w:t>
      </w:r>
      <w:r>
        <w:rPr>
          <w:sz w:val="20"/>
        </w:rPr>
        <w:t>União</w:t>
      </w:r>
      <w:r w:rsidR="00696727">
        <w:rPr>
          <w:sz w:val="20"/>
        </w:rPr>
        <w:t xml:space="preserve"> </w:t>
      </w:r>
      <w:r>
        <w:rPr>
          <w:sz w:val="20"/>
        </w:rPr>
        <w:t>para</w:t>
      </w:r>
      <w:r w:rsidR="00696727">
        <w:rPr>
          <w:sz w:val="20"/>
        </w:rPr>
        <w:t xml:space="preserve"> </w:t>
      </w:r>
      <w:r>
        <w:rPr>
          <w:sz w:val="20"/>
        </w:rPr>
        <w:t>adoção</w:t>
      </w:r>
      <w:r w:rsidR="00696727">
        <w:rPr>
          <w:sz w:val="20"/>
        </w:rPr>
        <w:t xml:space="preserve"> </w:t>
      </w:r>
      <w:r>
        <w:rPr>
          <w:sz w:val="20"/>
        </w:rPr>
        <w:t>das</w:t>
      </w:r>
      <w:r w:rsidR="00696727">
        <w:rPr>
          <w:sz w:val="20"/>
        </w:rPr>
        <w:t xml:space="preserve"> </w:t>
      </w:r>
      <w:r>
        <w:rPr>
          <w:sz w:val="20"/>
        </w:rPr>
        <w:t>medidas cabíveis quando do descumprimento de obrigações pelo Contratado;</w:t>
      </w:r>
    </w:p>
    <w:p w:rsidR="00066655" w:rsidRDefault="002C5FAE">
      <w:pPr>
        <w:pStyle w:val="PargrafodaLista"/>
        <w:numPr>
          <w:ilvl w:val="1"/>
          <w:numId w:val="13"/>
        </w:numPr>
        <w:tabs>
          <w:tab w:val="left" w:pos="846"/>
        </w:tabs>
        <w:spacing w:line="276" w:lineRule="auto"/>
        <w:ind w:left="140" w:right="150" w:firstLine="0"/>
        <w:rPr>
          <w:sz w:val="20"/>
        </w:rPr>
      </w:pPr>
      <w:r>
        <w:rPr>
          <w:sz w:val="20"/>
        </w:rPr>
        <w:t>Explicitamente emitir decisão sobre todas as solicitações e reclamações relacionadas à execuçãodo presente Contrato, ressalvados os requerimentos manifestamente impertinentes, meramenteprotelatórios ou de nenhum interesse para a boa execução do ajuste.</w:t>
      </w:r>
    </w:p>
    <w:p w:rsidR="00066655" w:rsidRDefault="002C5FAE">
      <w:pPr>
        <w:pStyle w:val="PargrafodaLista"/>
        <w:numPr>
          <w:ilvl w:val="1"/>
          <w:numId w:val="13"/>
        </w:numPr>
        <w:tabs>
          <w:tab w:val="left" w:pos="900"/>
        </w:tabs>
        <w:spacing w:before="121" w:line="276" w:lineRule="auto"/>
        <w:ind w:left="140" w:right="147" w:firstLine="0"/>
        <w:rPr>
          <w:sz w:val="20"/>
        </w:rPr>
      </w:pPr>
      <w:r>
        <w:rPr>
          <w:sz w:val="20"/>
        </w:rPr>
        <w:t>A Administração terá o prazo de 60 dias, a contar da data do protocolo do requerimento para decidir, admitida a prorrogação motivada, por igual período.</w:t>
      </w:r>
    </w:p>
    <w:p w:rsidR="00066655" w:rsidRDefault="002C5FAE">
      <w:pPr>
        <w:pStyle w:val="PargrafodaLista"/>
        <w:numPr>
          <w:ilvl w:val="1"/>
          <w:numId w:val="13"/>
        </w:numPr>
        <w:tabs>
          <w:tab w:val="left" w:pos="845"/>
        </w:tabs>
        <w:spacing w:line="278" w:lineRule="auto"/>
        <w:ind w:left="140" w:right="143" w:firstLine="0"/>
        <w:rPr>
          <w:sz w:val="20"/>
        </w:rPr>
      </w:pPr>
      <w:r>
        <w:rPr>
          <w:sz w:val="20"/>
        </w:rPr>
        <w:t>Responder eventuais pedidos de reestabelecimento do equilíbrio econômico-financeiro feitos pelo contratado no prazo máximo de 30 dias.</w:t>
      </w:r>
    </w:p>
    <w:p w:rsidR="00066655" w:rsidRDefault="002C5FAE">
      <w:pPr>
        <w:pStyle w:val="PargrafodaLista"/>
        <w:numPr>
          <w:ilvl w:val="1"/>
          <w:numId w:val="13"/>
        </w:numPr>
        <w:tabs>
          <w:tab w:val="left" w:pos="845"/>
        </w:tabs>
        <w:spacing w:before="117" w:line="276" w:lineRule="auto"/>
        <w:ind w:left="140" w:right="152" w:firstLine="0"/>
        <w:rPr>
          <w:sz w:val="20"/>
        </w:rPr>
      </w:pPr>
      <w:r>
        <w:rPr>
          <w:sz w:val="20"/>
        </w:rPr>
        <w:t xml:space="preserve">Notificar os emitentes das garantias quanto ao início de processo administrativo para apuração de </w:t>
      </w:r>
      <w:r>
        <w:rPr>
          <w:sz w:val="20"/>
        </w:rPr>
        <w:lastRenderedPageBreak/>
        <w:t>descumprimento de cláusulas contratuais.</w:t>
      </w:r>
    </w:p>
    <w:p w:rsidR="00066655" w:rsidRDefault="002C5FAE">
      <w:pPr>
        <w:pStyle w:val="PargrafodaLista"/>
        <w:numPr>
          <w:ilvl w:val="1"/>
          <w:numId w:val="13"/>
        </w:numPr>
        <w:tabs>
          <w:tab w:val="left" w:pos="845"/>
        </w:tabs>
        <w:spacing w:before="87" w:line="276" w:lineRule="auto"/>
        <w:ind w:left="140" w:right="151" w:firstLine="0"/>
        <w:rPr>
          <w:sz w:val="20"/>
        </w:rPr>
      </w:pPr>
      <w:r>
        <w:rPr>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66655" w:rsidRDefault="002C5FAE">
      <w:pPr>
        <w:pStyle w:val="PargrafodaLista"/>
        <w:numPr>
          <w:ilvl w:val="1"/>
          <w:numId w:val="13"/>
        </w:numPr>
        <w:tabs>
          <w:tab w:val="left" w:pos="845"/>
        </w:tabs>
        <w:spacing w:line="278" w:lineRule="auto"/>
        <w:ind w:left="140" w:right="143" w:firstLine="0"/>
        <w:rPr>
          <w:sz w:val="20"/>
        </w:rPr>
      </w:pPr>
      <w:r>
        <w:rPr>
          <w:sz w:val="20"/>
        </w:rPr>
        <w:t>Efetuar as retenções tributárias devidas sobre o valor da Nota Fiscal/Fatura da contratada, no que couber, em conformidade com o item 6 do Anexo XI da IN SEGES/MP n. 5/2017.</w:t>
      </w:r>
    </w:p>
    <w:p w:rsidR="00066655" w:rsidRDefault="002C5FAE">
      <w:pPr>
        <w:pStyle w:val="PargrafodaLista"/>
        <w:numPr>
          <w:ilvl w:val="1"/>
          <w:numId w:val="13"/>
        </w:numPr>
        <w:tabs>
          <w:tab w:val="left" w:pos="845"/>
        </w:tabs>
        <w:spacing w:before="117"/>
        <w:ind w:left="845" w:hanging="705"/>
        <w:rPr>
          <w:sz w:val="20"/>
        </w:rPr>
      </w:pPr>
      <w:r>
        <w:rPr>
          <w:sz w:val="20"/>
        </w:rPr>
        <w:t>Não</w:t>
      </w:r>
      <w:r w:rsidR="0040485A">
        <w:rPr>
          <w:sz w:val="20"/>
        </w:rPr>
        <w:t xml:space="preserve"> </w:t>
      </w:r>
      <w:r>
        <w:rPr>
          <w:sz w:val="20"/>
        </w:rPr>
        <w:t>praticar</w:t>
      </w:r>
      <w:r w:rsidR="0040485A">
        <w:rPr>
          <w:sz w:val="20"/>
        </w:rPr>
        <w:t xml:space="preserve"> </w:t>
      </w:r>
      <w:r>
        <w:rPr>
          <w:sz w:val="20"/>
        </w:rPr>
        <w:t>atos</w:t>
      </w:r>
      <w:r w:rsidR="0040485A">
        <w:rPr>
          <w:sz w:val="20"/>
        </w:rPr>
        <w:t xml:space="preserve"> </w:t>
      </w:r>
      <w:r>
        <w:rPr>
          <w:sz w:val="20"/>
        </w:rPr>
        <w:t>de</w:t>
      </w:r>
      <w:r w:rsidR="0040485A">
        <w:rPr>
          <w:sz w:val="20"/>
        </w:rPr>
        <w:t xml:space="preserve"> </w:t>
      </w:r>
      <w:r>
        <w:rPr>
          <w:sz w:val="20"/>
        </w:rPr>
        <w:t>ingerência</w:t>
      </w:r>
      <w:r w:rsidR="0040485A">
        <w:rPr>
          <w:sz w:val="20"/>
        </w:rPr>
        <w:t xml:space="preserve"> </w:t>
      </w:r>
      <w:r>
        <w:rPr>
          <w:sz w:val="20"/>
        </w:rPr>
        <w:t>na</w:t>
      </w:r>
      <w:r w:rsidR="0040485A">
        <w:rPr>
          <w:sz w:val="20"/>
        </w:rPr>
        <w:t xml:space="preserve"> </w:t>
      </w:r>
      <w:r>
        <w:rPr>
          <w:sz w:val="20"/>
        </w:rPr>
        <w:t>administração</w:t>
      </w:r>
      <w:r w:rsidR="0040485A">
        <w:rPr>
          <w:sz w:val="20"/>
        </w:rPr>
        <w:t xml:space="preserve"> </w:t>
      </w:r>
      <w:r>
        <w:rPr>
          <w:sz w:val="20"/>
        </w:rPr>
        <w:t>da</w:t>
      </w:r>
      <w:r w:rsidR="0040485A">
        <w:rPr>
          <w:sz w:val="20"/>
        </w:rPr>
        <w:t xml:space="preserve"> </w:t>
      </w:r>
      <w:r>
        <w:rPr>
          <w:sz w:val="20"/>
        </w:rPr>
        <w:t>Contratada,</w:t>
      </w:r>
      <w:r w:rsidR="0040485A">
        <w:rPr>
          <w:sz w:val="20"/>
        </w:rPr>
        <w:t xml:space="preserve"> </w:t>
      </w:r>
      <w:r>
        <w:rPr>
          <w:sz w:val="20"/>
        </w:rPr>
        <w:t>tais</w:t>
      </w:r>
      <w:r w:rsidR="0040485A">
        <w:rPr>
          <w:sz w:val="20"/>
        </w:rPr>
        <w:t xml:space="preserve"> </w:t>
      </w:r>
      <w:r>
        <w:rPr>
          <w:spacing w:val="-2"/>
          <w:sz w:val="20"/>
        </w:rPr>
        <w:t>como:</w:t>
      </w:r>
    </w:p>
    <w:p w:rsidR="00066655" w:rsidRDefault="002C5FAE">
      <w:pPr>
        <w:pStyle w:val="PargrafodaLista"/>
        <w:numPr>
          <w:ilvl w:val="2"/>
          <w:numId w:val="13"/>
        </w:numPr>
        <w:tabs>
          <w:tab w:val="left" w:pos="1555"/>
        </w:tabs>
        <w:spacing w:before="154" w:line="276" w:lineRule="auto"/>
        <w:ind w:right="141" w:firstLine="0"/>
        <w:rPr>
          <w:sz w:val="20"/>
        </w:rPr>
      </w:pPr>
      <w:r>
        <w:rPr>
          <w:sz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066655" w:rsidRDefault="002C5FAE">
      <w:pPr>
        <w:pStyle w:val="PargrafodaLista"/>
        <w:numPr>
          <w:ilvl w:val="2"/>
          <w:numId w:val="13"/>
        </w:numPr>
        <w:tabs>
          <w:tab w:val="left" w:pos="1555"/>
        </w:tabs>
        <w:spacing w:before="121"/>
        <w:ind w:left="1555" w:hanging="1131"/>
        <w:rPr>
          <w:sz w:val="20"/>
        </w:rPr>
      </w:pPr>
      <w:r>
        <w:rPr>
          <w:sz w:val="20"/>
        </w:rPr>
        <w:t>direcionar</w:t>
      </w:r>
      <w:r w:rsidR="0040485A">
        <w:rPr>
          <w:sz w:val="20"/>
        </w:rPr>
        <w:t xml:space="preserve"> </w:t>
      </w:r>
      <w:r>
        <w:rPr>
          <w:sz w:val="20"/>
        </w:rPr>
        <w:t>a</w:t>
      </w:r>
      <w:r w:rsidR="0040485A">
        <w:rPr>
          <w:sz w:val="20"/>
        </w:rPr>
        <w:t xml:space="preserve"> </w:t>
      </w:r>
      <w:r>
        <w:rPr>
          <w:sz w:val="20"/>
        </w:rPr>
        <w:t>contratação</w:t>
      </w:r>
      <w:r w:rsidR="0040485A">
        <w:rPr>
          <w:sz w:val="20"/>
        </w:rPr>
        <w:t xml:space="preserve"> </w:t>
      </w:r>
      <w:r>
        <w:rPr>
          <w:sz w:val="20"/>
        </w:rPr>
        <w:t>de</w:t>
      </w:r>
      <w:r w:rsidR="0040485A">
        <w:rPr>
          <w:sz w:val="20"/>
        </w:rPr>
        <w:t xml:space="preserve"> </w:t>
      </w:r>
      <w:r>
        <w:rPr>
          <w:sz w:val="20"/>
        </w:rPr>
        <w:t>pessoas</w:t>
      </w:r>
      <w:r w:rsidR="0040485A">
        <w:rPr>
          <w:sz w:val="20"/>
        </w:rPr>
        <w:t xml:space="preserve"> </w:t>
      </w:r>
      <w:r>
        <w:rPr>
          <w:sz w:val="20"/>
        </w:rPr>
        <w:t>para</w:t>
      </w:r>
      <w:r w:rsidR="0040485A">
        <w:rPr>
          <w:sz w:val="20"/>
        </w:rPr>
        <w:t xml:space="preserve"> </w:t>
      </w:r>
      <w:r>
        <w:rPr>
          <w:sz w:val="20"/>
        </w:rPr>
        <w:t>trabalhar</w:t>
      </w:r>
      <w:r w:rsidR="0040485A">
        <w:rPr>
          <w:sz w:val="20"/>
        </w:rPr>
        <w:t xml:space="preserve"> </w:t>
      </w:r>
      <w:r>
        <w:rPr>
          <w:sz w:val="20"/>
        </w:rPr>
        <w:t>nas</w:t>
      </w:r>
      <w:r w:rsidR="0040485A">
        <w:rPr>
          <w:sz w:val="20"/>
        </w:rPr>
        <w:t xml:space="preserve"> </w:t>
      </w:r>
      <w:r>
        <w:rPr>
          <w:sz w:val="20"/>
        </w:rPr>
        <w:t>empresas</w:t>
      </w:r>
      <w:r w:rsidR="0040485A">
        <w:rPr>
          <w:sz w:val="20"/>
        </w:rPr>
        <w:t xml:space="preserve"> </w:t>
      </w:r>
      <w:r>
        <w:rPr>
          <w:spacing w:val="-2"/>
          <w:sz w:val="20"/>
        </w:rPr>
        <w:t>Contratadas;</w:t>
      </w:r>
    </w:p>
    <w:p w:rsidR="00066655" w:rsidRDefault="002C5FAE">
      <w:pPr>
        <w:pStyle w:val="PargrafodaLista"/>
        <w:numPr>
          <w:ilvl w:val="2"/>
          <w:numId w:val="13"/>
        </w:numPr>
        <w:tabs>
          <w:tab w:val="left" w:pos="1555"/>
        </w:tabs>
        <w:spacing w:before="154" w:line="276" w:lineRule="auto"/>
        <w:ind w:right="151" w:firstLine="0"/>
        <w:rPr>
          <w:sz w:val="20"/>
        </w:rPr>
      </w:pPr>
      <w:r>
        <w:rPr>
          <w:sz w:val="20"/>
        </w:rPr>
        <w:t>promover ou aceitar o desvio de funções dos trabalhadores da Contratada, mediante a utilização destes em atividades distintas daquelas previstas no objeto da contratação e em relação à função específica para a qual o trabalhador foi contratado;</w:t>
      </w:r>
    </w:p>
    <w:p w:rsidR="00066655" w:rsidRDefault="002C5FAE">
      <w:pPr>
        <w:pStyle w:val="PargrafodaLista"/>
        <w:numPr>
          <w:ilvl w:val="2"/>
          <w:numId w:val="13"/>
        </w:numPr>
        <w:tabs>
          <w:tab w:val="left" w:pos="1555"/>
        </w:tabs>
        <w:spacing w:line="276" w:lineRule="auto"/>
        <w:ind w:right="148" w:firstLine="0"/>
        <w:rPr>
          <w:sz w:val="20"/>
        </w:rPr>
      </w:pPr>
      <w:r>
        <w:rPr>
          <w:sz w:val="20"/>
        </w:rPr>
        <w:t xml:space="preserve">considerar os trabalhadores da Contratada como colaboradores eventuais do próprio órgão ou entidade responsável pela contratação, especialmente para efeito de concessão de diárias e </w:t>
      </w:r>
      <w:r>
        <w:rPr>
          <w:spacing w:val="-2"/>
          <w:sz w:val="20"/>
        </w:rPr>
        <w:t>passagens.</w:t>
      </w:r>
    </w:p>
    <w:p w:rsidR="00066655" w:rsidRDefault="002C5FAE">
      <w:pPr>
        <w:pStyle w:val="PargrafodaLista"/>
        <w:numPr>
          <w:ilvl w:val="1"/>
          <w:numId w:val="13"/>
        </w:numPr>
        <w:tabs>
          <w:tab w:val="left" w:pos="845"/>
        </w:tabs>
        <w:spacing w:before="121" w:line="276" w:lineRule="auto"/>
        <w:ind w:left="140" w:right="142" w:firstLine="0"/>
        <w:rPr>
          <w:sz w:val="20"/>
        </w:rPr>
      </w:pPr>
      <w:r>
        <w:rPr>
          <w:sz w:val="20"/>
        </w:rPr>
        <w:t xml:space="preserve">Fornecer por escrito as informações necessárias para o desenvolvimento dos serviços objeto do </w:t>
      </w:r>
      <w:r>
        <w:rPr>
          <w:spacing w:val="-2"/>
          <w:sz w:val="20"/>
        </w:rPr>
        <w:t>contrato;</w:t>
      </w:r>
    </w:p>
    <w:p w:rsidR="00066655" w:rsidRDefault="002C5FAE">
      <w:pPr>
        <w:pStyle w:val="PargrafodaLista"/>
        <w:numPr>
          <w:ilvl w:val="1"/>
          <w:numId w:val="13"/>
        </w:numPr>
        <w:tabs>
          <w:tab w:val="left" w:pos="845"/>
        </w:tabs>
        <w:ind w:left="845" w:hanging="705"/>
        <w:rPr>
          <w:sz w:val="20"/>
        </w:rPr>
      </w:pPr>
      <w:r>
        <w:rPr>
          <w:sz w:val="20"/>
        </w:rPr>
        <w:t>Realizar</w:t>
      </w:r>
      <w:r w:rsidR="0040485A">
        <w:rPr>
          <w:sz w:val="20"/>
        </w:rPr>
        <w:t xml:space="preserve"> </w:t>
      </w:r>
      <w:r>
        <w:rPr>
          <w:sz w:val="20"/>
        </w:rPr>
        <w:t>avaliações</w:t>
      </w:r>
      <w:r w:rsidR="0040485A">
        <w:rPr>
          <w:sz w:val="20"/>
        </w:rPr>
        <w:t xml:space="preserve"> </w:t>
      </w:r>
      <w:r>
        <w:rPr>
          <w:sz w:val="20"/>
        </w:rPr>
        <w:t>periódicas</w:t>
      </w:r>
      <w:r w:rsidR="0040485A">
        <w:rPr>
          <w:sz w:val="20"/>
        </w:rPr>
        <w:t xml:space="preserve"> </w:t>
      </w:r>
      <w:r>
        <w:rPr>
          <w:sz w:val="20"/>
        </w:rPr>
        <w:t>da</w:t>
      </w:r>
      <w:r w:rsidR="0040485A">
        <w:rPr>
          <w:sz w:val="20"/>
        </w:rPr>
        <w:t xml:space="preserve"> </w:t>
      </w:r>
      <w:r>
        <w:rPr>
          <w:sz w:val="20"/>
        </w:rPr>
        <w:t>qualidade</w:t>
      </w:r>
      <w:r w:rsidR="0040485A">
        <w:rPr>
          <w:sz w:val="20"/>
        </w:rPr>
        <w:t xml:space="preserve"> </w:t>
      </w:r>
      <w:r>
        <w:rPr>
          <w:sz w:val="20"/>
        </w:rPr>
        <w:t>dos</w:t>
      </w:r>
      <w:r w:rsidR="0040485A">
        <w:rPr>
          <w:sz w:val="20"/>
        </w:rPr>
        <w:t xml:space="preserve"> </w:t>
      </w:r>
      <w:r>
        <w:rPr>
          <w:sz w:val="20"/>
        </w:rPr>
        <w:t>serviços,</w:t>
      </w:r>
      <w:r w:rsidR="0040485A">
        <w:rPr>
          <w:sz w:val="20"/>
        </w:rPr>
        <w:t xml:space="preserve"> </w:t>
      </w:r>
      <w:r>
        <w:rPr>
          <w:sz w:val="20"/>
        </w:rPr>
        <w:t>após</w:t>
      </w:r>
      <w:r w:rsidR="0040485A">
        <w:rPr>
          <w:sz w:val="20"/>
        </w:rPr>
        <w:t xml:space="preserve"> </w:t>
      </w:r>
      <w:r>
        <w:rPr>
          <w:sz w:val="20"/>
        </w:rPr>
        <w:t>seu</w:t>
      </w:r>
      <w:r w:rsidR="0040485A">
        <w:rPr>
          <w:sz w:val="20"/>
        </w:rPr>
        <w:t xml:space="preserve"> </w:t>
      </w:r>
      <w:r>
        <w:rPr>
          <w:spacing w:val="-2"/>
          <w:sz w:val="20"/>
        </w:rPr>
        <w:t>recebimento;</w:t>
      </w:r>
    </w:p>
    <w:p w:rsidR="00066655" w:rsidRDefault="002C5FAE">
      <w:pPr>
        <w:pStyle w:val="PargrafodaLista"/>
        <w:numPr>
          <w:ilvl w:val="1"/>
          <w:numId w:val="13"/>
        </w:numPr>
        <w:tabs>
          <w:tab w:val="left" w:pos="845"/>
        </w:tabs>
        <w:spacing w:before="157" w:line="276" w:lineRule="auto"/>
        <w:ind w:left="140" w:right="146" w:firstLine="0"/>
        <w:rPr>
          <w:sz w:val="20"/>
        </w:rPr>
      </w:pPr>
      <w:r>
        <w:rPr>
          <w:sz w:val="20"/>
        </w:rPr>
        <w:t>Cientificar</w:t>
      </w:r>
      <w:r w:rsidR="0040485A">
        <w:rPr>
          <w:sz w:val="20"/>
        </w:rPr>
        <w:t xml:space="preserve"> </w:t>
      </w:r>
      <w:r>
        <w:rPr>
          <w:sz w:val="20"/>
        </w:rPr>
        <w:t>o</w:t>
      </w:r>
      <w:r w:rsidR="0040485A">
        <w:rPr>
          <w:sz w:val="20"/>
        </w:rPr>
        <w:t xml:space="preserve"> </w:t>
      </w:r>
      <w:r>
        <w:rPr>
          <w:sz w:val="20"/>
        </w:rPr>
        <w:t>órgão</w:t>
      </w:r>
      <w:r w:rsidR="0040485A">
        <w:rPr>
          <w:sz w:val="20"/>
        </w:rPr>
        <w:t xml:space="preserve"> </w:t>
      </w:r>
      <w:r>
        <w:rPr>
          <w:sz w:val="20"/>
        </w:rPr>
        <w:t>de</w:t>
      </w:r>
      <w:r w:rsidR="0040485A">
        <w:rPr>
          <w:sz w:val="20"/>
        </w:rPr>
        <w:t xml:space="preserve"> </w:t>
      </w:r>
      <w:r>
        <w:rPr>
          <w:sz w:val="20"/>
        </w:rPr>
        <w:t>representação</w:t>
      </w:r>
      <w:r w:rsidR="0040485A">
        <w:rPr>
          <w:sz w:val="20"/>
        </w:rPr>
        <w:t xml:space="preserve"> </w:t>
      </w:r>
      <w:r>
        <w:rPr>
          <w:sz w:val="20"/>
        </w:rPr>
        <w:t>judicial</w:t>
      </w:r>
      <w:r w:rsidR="0040485A">
        <w:rPr>
          <w:sz w:val="20"/>
        </w:rPr>
        <w:t xml:space="preserve"> </w:t>
      </w:r>
      <w:r>
        <w:rPr>
          <w:sz w:val="20"/>
        </w:rPr>
        <w:t>da</w:t>
      </w:r>
      <w:r w:rsidR="0040485A">
        <w:rPr>
          <w:sz w:val="20"/>
        </w:rPr>
        <w:t xml:space="preserve"> </w:t>
      </w:r>
      <w:r>
        <w:rPr>
          <w:sz w:val="20"/>
        </w:rPr>
        <w:t>Advocacia-Geral</w:t>
      </w:r>
      <w:r w:rsidR="0040485A">
        <w:rPr>
          <w:sz w:val="20"/>
        </w:rPr>
        <w:t xml:space="preserve"> </w:t>
      </w:r>
      <w:r>
        <w:rPr>
          <w:sz w:val="20"/>
        </w:rPr>
        <w:t>da</w:t>
      </w:r>
      <w:r w:rsidR="0040485A">
        <w:rPr>
          <w:sz w:val="20"/>
        </w:rPr>
        <w:t xml:space="preserve"> </w:t>
      </w:r>
      <w:r>
        <w:rPr>
          <w:sz w:val="20"/>
        </w:rPr>
        <w:t>União</w:t>
      </w:r>
      <w:r w:rsidR="0040485A">
        <w:rPr>
          <w:sz w:val="20"/>
        </w:rPr>
        <w:t xml:space="preserve"> </w:t>
      </w:r>
      <w:r>
        <w:rPr>
          <w:sz w:val="20"/>
        </w:rPr>
        <w:t>para</w:t>
      </w:r>
      <w:r w:rsidR="0040485A">
        <w:rPr>
          <w:sz w:val="20"/>
        </w:rPr>
        <w:t xml:space="preserve"> </w:t>
      </w:r>
      <w:r>
        <w:rPr>
          <w:sz w:val="20"/>
        </w:rPr>
        <w:t>adoção</w:t>
      </w:r>
      <w:r w:rsidR="0040485A">
        <w:rPr>
          <w:sz w:val="20"/>
        </w:rPr>
        <w:t xml:space="preserve"> </w:t>
      </w:r>
      <w:r>
        <w:rPr>
          <w:sz w:val="20"/>
        </w:rPr>
        <w:t>das</w:t>
      </w:r>
      <w:r w:rsidR="0040485A">
        <w:rPr>
          <w:sz w:val="20"/>
        </w:rPr>
        <w:t xml:space="preserve"> </w:t>
      </w:r>
      <w:r>
        <w:rPr>
          <w:sz w:val="20"/>
        </w:rPr>
        <w:t>medidas cabíveis quando do descumprimento das obrigações pela Contratada;</w:t>
      </w:r>
    </w:p>
    <w:p w:rsidR="00066655" w:rsidRDefault="002C5FAE">
      <w:pPr>
        <w:pStyle w:val="PargrafodaLista"/>
        <w:numPr>
          <w:ilvl w:val="1"/>
          <w:numId w:val="13"/>
        </w:numPr>
        <w:tabs>
          <w:tab w:val="left" w:pos="845"/>
        </w:tabs>
        <w:spacing w:line="276" w:lineRule="auto"/>
        <w:ind w:left="140" w:right="149" w:firstLine="0"/>
        <w:rPr>
          <w:sz w:val="20"/>
        </w:rPr>
      </w:pPr>
      <w:r>
        <w:rPr>
          <w:sz w:val="20"/>
        </w:rPr>
        <w:t>Arquivar, entre outros documentos, projetos, "as built", especificações técnicas, orçamentos, termos de recebimento, contratos e aditamentos, relatórios de inspeções técnicas após o recebimento do serviço e notificações expedidas;</w:t>
      </w:r>
    </w:p>
    <w:p w:rsidR="00066655" w:rsidRDefault="002C5FAE">
      <w:pPr>
        <w:pStyle w:val="PargrafodaLista"/>
        <w:numPr>
          <w:ilvl w:val="1"/>
          <w:numId w:val="13"/>
        </w:numPr>
        <w:tabs>
          <w:tab w:val="left" w:pos="845"/>
        </w:tabs>
        <w:spacing w:before="121" w:line="276" w:lineRule="auto"/>
        <w:ind w:left="140" w:right="151" w:firstLine="0"/>
        <w:rPr>
          <w:sz w:val="20"/>
        </w:rPr>
      </w:pPr>
      <w:r>
        <w:rPr>
          <w:sz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rsidR="00066655" w:rsidRDefault="00066655">
      <w:pPr>
        <w:pStyle w:val="Corpodetexto"/>
        <w:spacing w:before="0"/>
        <w:ind w:left="0"/>
        <w:jc w:val="left"/>
      </w:pPr>
    </w:p>
    <w:p w:rsidR="00066655" w:rsidRDefault="00066655">
      <w:pPr>
        <w:pStyle w:val="Corpodetexto"/>
        <w:spacing w:before="158"/>
        <w:ind w:left="0"/>
        <w:jc w:val="left"/>
      </w:pPr>
    </w:p>
    <w:p w:rsidR="00066655" w:rsidRDefault="002C5FAE">
      <w:pPr>
        <w:pStyle w:val="Ttulo3"/>
      </w:pPr>
      <w:r>
        <w:t>CLÁUSULA</w:t>
      </w:r>
      <w:r w:rsidR="0024043A">
        <w:t xml:space="preserve"> </w:t>
      </w:r>
      <w:r>
        <w:t>NONA-</w:t>
      </w:r>
      <w:r w:rsidR="0024043A">
        <w:t xml:space="preserve"> </w:t>
      </w:r>
      <w:r>
        <w:t>OBRIGAÇÕES</w:t>
      </w:r>
      <w:r w:rsidR="0024043A">
        <w:t xml:space="preserve"> </w:t>
      </w:r>
      <w:r>
        <w:t>DOCONTRATADO(</w:t>
      </w:r>
      <w:hyperlink r:id="rId17" w:anchor="art92">
        <w:r>
          <w:rPr>
            <w:color w:val="000080"/>
            <w:u w:val="single" w:color="000080"/>
          </w:rPr>
          <w:t>art.92,XIV,XVIe</w:t>
        </w:r>
        <w:r>
          <w:rPr>
            <w:color w:val="000080"/>
            <w:spacing w:val="-2"/>
            <w:u w:val="single" w:color="000080"/>
          </w:rPr>
          <w:t>XVII)</w:t>
        </w:r>
      </w:hyperlink>
    </w:p>
    <w:p w:rsidR="00066655" w:rsidRDefault="002C5FAE">
      <w:pPr>
        <w:pStyle w:val="PargrafodaLista"/>
        <w:numPr>
          <w:ilvl w:val="1"/>
          <w:numId w:val="12"/>
        </w:numPr>
        <w:tabs>
          <w:tab w:val="left" w:pos="846"/>
        </w:tabs>
        <w:spacing w:before="125" w:line="276" w:lineRule="auto"/>
        <w:ind w:right="137" w:firstLine="0"/>
        <w:rPr>
          <w:sz w:val="20"/>
        </w:rPr>
      </w:pPr>
      <w:r>
        <w:rPr>
          <w:sz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066655" w:rsidRDefault="002C5FAE">
      <w:pPr>
        <w:pStyle w:val="PargrafodaLista"/>
        <w:numPr>
          <w:ilvl w:val="1"/>
          <w:numId w:val="12"/>
        </w:numPr>
        <w:tabs>
          <w:tab w:val="left" w:pos="846"/>
        </w:tabs>
        <w:spacing w:before="122" w:line="276" w:lineRule="auto"/>
        <w:ind w:right="142" w:firstLine="0"/>
        <w:rPr>
          <w:sz w:val="20"/>
        </w:rPr>
      </w:pPr>
      <w:r>
        <w:rPr>
          <w:sz w:val="20"/>
        </w:rPr>
        <w:t>Entregaroobjetoacompanhadodomanualdousuário,com umaversãoem português,e darelação da rede de assistência técnica autorizada;</w:t>
      </w:r>
    </w:p>
    <w:p w:rsidR="00066655" w:rsidRDefault="002C5FAE">
      <w:pPr>
        <w:pStyle w:val="PargrafodaLista"/>
        <w:numPr>
          <w:ilvl w:val="1"/>
          <w:numId w:val="12"/>
        </w:numPr>
        <w:tabs>
          <w:tab w:val="left" w:pos="846"/>
        </w:tabs>
        <w:spacing w:line="276" w:lineRule="auto"/>
        <w:ind w:right="149" w:firstLine="0"/>
        <w:rPr>
          <w:sz w:val="20"/>
        </w:rPr>
      </w:pPr>
      <w:r>
        <w:rPr>
          <w:sz w:val="20"/>
        </w:rPr>
        <w:t>Responsabilizar-se pelos vícios e danos decorrentes do objeto, de acordo com o Código de Defesa do Consumidor (</w:t>
      </w:r>
      <w:hyperlink r:id="rId18">
        <w:r>
          <w:rPr>
            <w:color w:val="000080"/>
            <w:sz w:val="20"/>
            <w:u w:val="single" w:color="000080"/>
          </w:rPr>
          <w:t>Lei nº 8.078, de 1990</w:t>
        </w:r>
      </w:hyperlink>
      <w:r>
        <w:rPr>
          <w:sz w:val="20"/>
        </w:rPr>
        <w:t>);</w:t>
      </w:r>
    </w:p>
    <w:p w:rsidR="00066655" w:rsidRDefault="002C5FAE">
      <w:pPr>
        <w:pStyle w:val="PargrafodaLista"/>
        <w:numPr>
          <w:ilvl w:val="1"/>
          <w:numId w:val="12"/>
        </w:numPr>
        <w:tabs>
          <w:tab w:val="left" w:pos="846"/>
        </w:tabs>
        <w:spacing w:before="121" w:line="276" w:lineRule="auto"/>
        <w:ind w:right="150" w:firstLine="0"/>
        <w:rPr>
          <w:sz w:val="20"/>
        </w:rPr>
      </w:pPr>
      <w:r>
        <w:rPr>
          <w:sz w:val="20"/>
        </w:rPr>
        <w:t>Comunicar ao contratante, no prazo máximo de 24 (vinte e quatro) horas que antecede a data da entrega, os motivos que impossibilitem o cumprimento do prazo previsto, com a devida comprovação;</w:t>
      </w:r>
    </w:p>
    <w:p w:rsidR="00066655" w:rsidRDefault="002C5FAE">
      <w:pPr>
        <w:pStyle w:val="PargrafodaLista"/>
        <w:numPr>
          <w:ilvl w:val="1"/>
          <w:numId w:val="12"/>
        </w:numPr>
        <w:tabs>
          <w:tab w:val="left" w:pos="846"/>
        </w:tabs>
        <w:spacing w:line="276" w:lineRule="auto"/>
        <w:ind w:right="145" w:firstLine="0"/>
        <w:rPr>
          <w:sz w:val="20"/>
        </w:rPr>
      </w:pPr>
      <w:r>
        <w:rPr>
          <w:sz w:val="20"/>
        </w:rPr>
        <w:t>Atender às determinações regulares emitidas pelo fiscal ou gestor do contrato ou autoridadesuperior (</w:t>
      </w:r>
      <w:hyperlink r:id="rId19" w:anchor="art137">
        <w:r>
          <w:rPr>
            <w:color w:val="000080"/>
            <w:sz w:val="20"/>
            <w:u w:val="single" w:color="000080"/>
          </w:rPr>
          <w:t>art. 137, II, da Lei n.º 14.133, de 2021</w:t>
        </w:r>
      </w:hyperlink>
      <w:r>
        <w:rPr>
          <w:sz w:val="20"/>
        </w:rPr>
        <w:t xml:space="preserve">) e prestar todo esclarecimento ou informação por eles </w:t>
      </w:r>
      <w:r>
        <w:rPr>
          <w:spacing w:val="-2"/>
          <w:sz w:val="20"/>
        </w:rPr>
        <w:t>solicitados;</w:t>
      </w:r>
    </w:p>
    <w:p w:rsidR="00066655" w:rsidRDefault="00066655">
      <w:pPr>
        <w:pStyle w:val="PargrafodaLista"/>
        <w:spacing w:line="276" w:lineRule="auto"/>
        <w:rPr>
          <w:sz w:val="20"/>
        </w:rPr>
        <w:sectPr w:rsidR="00066655">
          <w:headerReference w:type="default" r:id="rId20"/>
          <w:footerReference w:type="default" r:id="rId21"/>
          <w:pgSz w:w="11910" w:h="16840"/>
          <w:pgMar w:top="1320" w:right="992" w:bottom="2000" w:left="992" w:header="712" w:footer="1759" w:gutter="0"/>
          <w:cols w:space="720"/>
        </w:sectPr>
      </w:pPr>
    </w:p>
    <w:p w:rsidR="00066655" w:rsidRDefault="002C5FAE">
      <w:pPr>
        <w:pStyle w:val="PargrafodaLista"/>
        <w:numPr>
          <w:ilvl w:val="1"/>
          <w:numId w:val="12"/>
        </w:numPr>
        <w:tabs>
          <w:tab w:val="left" w:pos="846"/>
        </w:tabs>
        <w:spacing w:before="87" w:line="276" w:lineRule="auto"/>
        <w:ind w:right="152" w:firstLine="0"/>
        <w:rPr>
          <w:sz w:val="20"/>
        </w:rPr>
      </w:pPr>
      <w:r>
        <w:rPr>
          <w:sz w:val="20"/>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rsidR="00066655" w:rsidRDefault="002C5FAE">
      <w:pPr>
        <w:pStyle w:val="PargrafodaLista"/>
        <w:numPr>
          <w:ilvl w:val="1"/>
          <w:numId w:val="12"/>
        </w:numPr>
        <w:tabs>
          <w:tab w:val="left" w:pos="846"/>
        </w:tabs>
        <w:spacing w:line="276" w:lineRule="auto"/>
        <w:ind w:right="146" w:firstLine="0"/>
        <w:rPr>
          <w:sz w:val="20"/>
        </w:rPr>
      </w:pPr>
      <w:r>
        <w:rPr>
          <w:sz w:val="20"/>
        </w:rPr>
        <w:t>Responsabilizar-se pelos vícios e danos decorrentes da execução do objeto, bem como por todo e qualquer dano causado à Administração ou terceiros, não reduzindo essa responsabilidade a fiscalizaçãoou o acompanhamento da execução contratual pelo contratante, que ficará autorizado a descontar dos pagamentos devidos ou da garantia, caso exigida, o valor correspondente aos danos sofridos;</w:t>
      </w:r>
    </w:p>
    <w:p w:rsidR="00066655" w:rsidRDefault="002C5FAE">
      <w:pPr>
        <w:pStyle w:val="PargrafodaLista"/>
        <w:numPr>
          <w:ilvl w:val="1"/>
          <w:numId w:val="12"/>
        </w:numPr>
        <w:tabs>
          <w:tab w:val="left" w:pos="846"/>
        </w:tabs>
        <w:spacing w:before="121" w:line="276" w:lineRule="auto"/>
        <w:ind w:right="141" w:firstLine="0"/>
        <w:rPr>
          <w:sz w:val="20"/>
        </w:rPr>
      </w:pPr>
      <w:r>
        <w:rPr>
          <w:sz w:val="20"/>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rsidR="00066655" w:rsidRDefault="002C5FAE">
      <w:pPr>
        <w:pStyle w:val="PargrafodaLista"/>
        <w:numPr>
          <w:ilvl w:val="1"/>
          <w:numId w:val="12"/>
        </w:numPr>
        <w:tabs>
          <w:tab w:val="left" w:pos="846"/>
        </w:tabs>
        <w:spacing w:before="120" w:line="276" w:lineRule="auto"/>
        <w:ind w:right="148" w:firstLine="0"/>
        <w:rPr>
          <w:sz w:val="20"/>
        </w:rPr>
      </w:pPr>
      <w:r>
        <w:rPr>
          <w:sz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066655" w:rsidRDefault="002C5FAE">
      <w:pPr>
        <w:pStyle w:val="PargrafodaLista"/>
        <w:numPr>
          <w:ilvl w:val="1"/>
          <w:numId w:val="12"/>
        </w:numPr>
        <w:tabs>
          <w:tab w:val="left" w:pos="845"/>
        </w:tabs>
        <w:spacing w:before="121" w:line="276" w:lineRule="auto"/>
        <w:ind w:right="149" w:firstLine="0"/>
        <w:rPr>
          <w:sz w:val="20"/>
        </w:rPr>
      </w:pPr>
      <w:r>
        <w:rPr>
          <w:sz w:val="20"/>
        </w:rPr>
        <w:t>Comunicar ao Fiscal do contrato, no prazo de 24 (vinte e quatro) horas, qualquer ocorrênciaanormal ou acidente que se verifique no local da execução do objeto contratual.</w:t>
      </w:r>
    </w:p>
    <w:p w:rsidR="00066655" w:rsidRDefault="002C5FAE">
      <w:pPr>
        <w:pStyle w:val="PargrafodaLista"/>
        <w:numPr>
          <w:ilvl w:val="1"/>
          <w:numId w:val="12"/>
        </w:numPr>
        <w:tabs>
          <w:tab w:val="left" w:pos="845"/>
        </w:tabs>
        <w:spacing w:line="278" w:lineRule="auto"/>
        <w:ind w:right="148" w:firstLine="0"/>
        <w:rPr>
          <w:sz w:val="20"/>
        </w:rPr>
      </w:pPr>
      <w:r>
        <w:rPr>
          <w:sz w:val="20"/>
        </w:rPr>
        <w:t>Paralisar, por determinação do contratante, qualquer atividade que não esteja sendo executada de acordo com a boa técnica ou que ponha em risco a segurança de pessoas ou bens de terceiros.</w:t>
      </w:r>
    </w:p>
    <w:p w:rsidR="00066655" w:rsidRDefault="002C5FAE">
      <w:pPr>
        <w:pStyle w:val="PargrafodaLista"/>
        <w:numPr>
          <w:ilvl w:val="1"/>
          <w:numId w:val="12"/>
        </w:numPr>
        <w:tabs>
          <w:tab w:val="left" w:pos="845"/>
        </w:tabs>
        <w:spacing w:before="117" w:line="276" w:lineRule="auto"/>
        <w:ind w:right="149" w:firstLine="0"/>
        <w:rPr>
          <w:sz w:val="20"/>
        </w:rPr>
      </w:pPr>
      <w:r>
        <w:rPr>
          <w:sz w:val="20"/>
        </w:rPr>
        <w:t>Manter durante toda a vigência do contrato, em compatibilidade com as obrigações assumidas, todas as condições exigidas para habilitação na licitação;</w:t>
      </w:r>
    </w:p>
    <w:p w:rsidR="00066655" w:rsidRDefault="002C5FAE">
      <w:pPr>
        <w:pStyle w:val="PargrafodaLista"/>
        <w:numPr>
          <w:ilvl w:val="1"/>
          <w:numId w:val="12"/>
        </w:numPr>
        <w:tabs>
          <w:tab w:val="left" w:pos="845"/>
        </w:tabs>
        <w:spacing w:line="276" w:lineRule="auto"/>
        <w:ind w:right="148" w:firstLine="0"/>
        <w:rPr>
          <w:sz w:val="20"/>
        </w:rPr>
      </w:pPr>
      <w:r>
        <w:rPr>
          <w:sz w:val="20"/>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r>
          <w:rPr>
            <w:color w:val="000080"/>
            <w:sz w:val="20"/>
            <w:u w:val="single" w:color="000080"/>
          </w:rPr>
          <w:t>art. 116, da Lei n.º 14.133, de 2021</w:t>
        </w:r>
      </w:hyperlink>
      <w:r>
        <w:rPr>
          <w:sz w:val="20"/>
        </w:rPr>
        <w:t>);</w:t>
      </w:r>
    </w:p>
    <w:p w:rsidR="00066655" w:rsidRDefault="002C5FAE">
      <w:pPr>
        <w:pStyle w:val="PargrafodaLista"/>
        <w:numPr>
          <w:ilvl w:val="1"/>
          <w:numId w:val="12"/>
        </w:numPr>
        <w:tabs>
          <w:tab w:val="left" w:pos="845"/>
        </w:tabs>
        <w:spacing w:before="121" w:line="276" w:lineRule="auto"/>
        <w:ind w:right="139" w:firstLine="0"/>
        <w:rPr>
          <w:sz w:val="20"/>
        </w:rPr>
      </w:pPr>
      <w:r>
        <w:rPr>
          <w:sz w:val="20"/>
        </w:rPr>
        <w:t>Comprovar a reserva de cargos a que se refere a cláusula acima, no prazo fixado pelo fiscal do contrato, com a indicação dos empregados que preencheram as referidas vagas (</w:t>
      </w:r>
      <w:hyperlink r:id="rId23" w:anchor="art116">
        <w:r>
          <w:rPr>
            <w:color w:val="000080"/>
            <w:sz w:val="20"/>
            <w:u w:val="single" w:color="000080"/>
          </w:rPr>
          <w:t>art. 116, parágrafo único,</w:t>
        </w:r>
      </w:hyperlink>
      <w:hyperlink r:id="rId24" w:anchor="art116">
        <w:r>
          <w:rPr>
            <w:color w:val="000080"/>
            <w:sz w:val="20"/>
            <w:u w:val="single" w:color="000080"/>
          </w:rPr>
          <w:t>da Lei n.º 14.133, de 2021</w:t>
        </w:r>
      </w:hyperlink>
      <w:r>
        <w:rPr>
          <w:sz w:val="20"/>
        </w:rPr>
        <w:t>);</w:t>
      </w:r>
    </w:p>
    <w:p w:rsidR="00066655" w:rsidRDefault="002C5FAE">
      <w:pPr>
        <w:pStyle w:val="PargrafodaLista"/>
        <w:numPr>
          <w:ilvl w:val="1"/>
          <w:numId w:val="12"/>
        </w:numPr>
        <w:tabs>
          <w:tab w:val="left" w:pos="955"/>
        </w:tabs>
        <w:ind w:left="955" w:hanging="815"/>
        <w:rPr>
          <w:sz w:val="20"/>
        </w:rPr>
      </w:pPr>
      <w:r>
        <w:rPr>
          <w:sz w:val="20"/>
        </w:rPr>
        <w:t>Guardar</w:t>
      </w:r>
      <w:r w:rsidR="0040485A">
        <w:rPr>
          <w:sz w:val="20"/>
        </w:rPr>
        <w:t xml:space="preserve"> </w:t>
      </w:r>
      <w:r>
        <w:rPr>
          <w:sz w:val="20"/>
        </w:rPr>
        <w:t>sigilo</w:t>
      </w:r>
      <w:r w:rsidR="0040485A">
        <w:rPr>
          <w:sz w:val="20"/>
        </w:rPr>
        <w:t xml:space="preserve"> </w:t>
      </w:r>
      <w:r>
        <w:rPr>
          <w:sz w:val="20"/>
        </w:rPr>
        <w:t>sobre</w:t>
      </w:r>
      <w:r w:rsidR="0040485A">
        <w:rPr>
          <w:sz w:val="20"/>
        </w:rPr>
        <w:t xml:space="preserve"> </w:t>
      </w:r>
      <w:r>
        <w:rPr>
          <w:sz w:val="20"/>
        </w:rPr>
        <w:t>todas</w:t>
      </w:r>
      <w:r w:rsidR="0040485A">
        <w:rPr>
          <w:sz w:val="20"/>
        </w:rPr>
        <w:t xml:space="preserve"> </w:t>
      </w:r>
      <w:r>
        <w:rPr>
          <w:sz w:val="20"/>
        </w:rPr>
        <w:t>as</w:t>
      </w:r>
      <w:r w:rsidR="0040485A">
        <w:rPr>
          <w:sz w:val="20"/>
        </w:rPr>
        <w:t xml:space="preserve"> </w:t>
      </w:r>
      <w:r>
        <w:rPr>
          <w:sz w:val="20"/>
        </w:rPr>
        <w:t>informações</w:t>
      </w:r>
      <w:r w:rsidR="0040485A">
        <w:rPr>
          <w:sz w:val="20"/>
        </w:rPr>
        <w:t xml:space="preserve"> </w:t>
      </w:r>
      <w:r>
        <w:rPr>
          <w:sz w:val="20"/>
        </w:rPr>
        <w:t>obtidas</w:t>
      </w:r>
      <w:r w:rsidR="0040485A">
        <w:rPr>
          <w:sz w:val="20"/>
        </w:rPr>
        <w:t xml:space="preserve"> </w:t>
      </w:r>
      <w:r>
        <w:rPr>
          <w:sz w:val="20"/>
        </w:rPr>
        <w:t>em</w:t>
      </w:r>
      <w:r w:rsidR="0040485A">
        <w:rPr>
          <w:sz w:val="20"/>
        </w:rPr>
        <w:t xml:space="preserve"> </w:t>
      </w:r>
      <w:r>
        <w:rPr>
          <w:sz w:val="20"/>
        </w:rPr>
        <w:t>decorrência</w:t>
      </w:r>
      <w:r w:rsidR="0040485A">
        <w:rPr>
          <w:sz w:val="20"/>
        </w:rPr>
        <w:t xml:space="preserve"> </w:t>
      </w:r>
      <w:r>
        <w:rPr>
          <w:sz w:val="20"/>
        </w:rPr>
        <w:t>do</w:t>
      </w:r>
      <w:r w:rsidR="0040485A">
        <w:rPr>
          <w:sz w:val="20"/>
        </w:rPr>
        <w:t xml:space="preserve"> </w:t>
      </w:r>
      <w:r>
        <w:rPr>
          <w:sz w:val="20"/>
        </w:rPr>
        <w:t>cumprimento</w:t>
      </w:r>
      <w:r w:rsidR="0040485A">
        <w:rPr>
          <w:sz w:val="20"/>
        </w:rPr>
        <w:t xml:space="preserve"> </w:t>
      </w:r>
      <w:r>
        <w:rPr>
          <w:sz w:val="20"/>
        </w:rPr>
        <w:t>do</w:t>
      </w:r>
      <w:r w:rsidR="0040485A">
        <w:rPr>
          <w:sz w:val="20"/>
        </w:rPr>
        <w:t xml:space="preserve"> </w:t>
      </w:r>
      <w:r>
        <w:rPr>
          <w:spacing w:val="-2"/>
          <w:sz w:val="20"/>
        </w:rPr>
        <w:t>contrato;</w:t>
      </w:r>
    </w:p>
    <w:p w:rsidR="00066655" w:rsidRDefault="002C5FAE">
      <w:pPr>
        <w:pStyle w:val="PargrafodaLista"/>
        <w:numPr>
          <w:ilvl w:val="1"/>
          <w:numId w:val="12"/>
        </w:numPr>
        <w:tabs>
          <w:tab w:val="left" w:pos="845"/>
        </w:tabs>
        <w:spacing w:before="156" w:line="276" w:lineRule="auto"/>
        <w:ind w:right="141" w:firstLine="0"/>
        <w:rPr>
          <w:sz w:val="20"/>
        </w:rPr>
      </w:pPr>
      <w:r>
        <w:rPr>
          <w:sz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r>
          <w:rPr>
            <w:color w:val="000080"/>
            <w:sz w:val="20"/>
            <w:u w:val="single" w:color="000080"/>
          </w:rPr>
          <w:t>art. 124, II, d, da Lei nº</w:t>
        </w:r>
      </w:hyperlink>
      <w:hyperlink r:id="rId26" w:anchor="art124">
        <w:r>
          <w:rPr>
            <w:color w:val="000080"/>
            <w:sz w:val="20"/>
            <w:u w:val="single" w:color="000080"/>
          </w:rPr>
          <w:t>14.133, de 2021.</w:t>
        </w:r>
      </w:hyperlink>
    </w:p>
    <w:p w:rsidR="00066655" w:rsidRDefault="002C5FAE">
      <w:pPr>
        <w:pStyle w:val="PargrafodaLista"/>
        <w:numPr>
          <w:ilvl w:val="1"/>
          <w:numId w:val="12"/>
        </w:numPr>
        <w:tabs>
          <w:tab w:val="left" w:pos="845"/>
        </w:tabs>
        <w:spacing w:before="121" w:line="276" w:lineRule="auto"/>
        <w:ind w:right="148" w:firstLine="0"/>
        <w:rPr>
          <w:sz w:val="20"/>
        </w:rPr>
      </w:pPr>
      <w:r>
        <w:rPr>
          <w:sz w:val="20"/>
        </w:rPr>
        <w:t>Cumprir, além dos postulados legais vigentes de âmbito federal, estadual ou municipal, as normas de segurança do contratante;</w:t>
      </w:r>
    </w:p>
    <w:p w:rsidR="00066655" w:rsidRDefault="002C5FAE">
      <w:pPr>
        <w:pStyle w:val="PargrafodaLista"/>
        <w:numPr>
          <w:ilvl w:val="1"/>
          <w:numId w:val="12"/>
        </w:numPr>
        <w:tabs>
          <w:tab w:val="left" w:pos="845"/>
        </w:tabs>
        <w:spacing w:line="276" w:lineRule="auto"/>
        <w:ind w:right="150" w:firstLine="0"/>
        <w:rPr>
          <w:sz w:val="20"/>
        </w:rPr>
      </w:pPr>
      <w:r>
        <w:rPr>
          <w:sz w:val="20"/>
        </w:rPr>
        <w:t>Alocar os empregados necessários, com habilitação e conhecimento adequados, ao perfeito cumprimentodascláusulasdeste contrato,fornecendo osmateriais, equipamentos,ferramentaseutensílios demandados, cuja quantidade, qualidade e tecnologia deverão atender às recomendações de boa técnica e a legislação de regência;</w:t>
      </w:r>
    </w:p>
    <w:p w:rsidR="00066655" w:rsidRDefault="002C5FAE">
      <w:pPr>
        <w:pStyle w:val="PargrafodaLista"/>
        <w:numPr>
          <w:ilvl w:val="1"/>
          <w:numId w:val="12"/>
        </w:numPr>
        <w:tabs>
          <w:tab w:val="left" w:pos="845"/>
        </w:tabs>
        <w:spacing w:before="120" w:line="276" w:lineRule="auto"/>
        <w:ind w:right="144" w:firstLine="0"/>
        <w:rPr>
          <w:sz w:val="20"/>
        </w:rPr>
      </w:pPr>
      <w:r>
        <w:rPr>
          <w:sz w:val="20"/>
        </w:rPr>
        <w:t>Orientar e treinar seus empregados sobre os deveres previstos na Lei nº 13.709, de 14 de agostode 2018, adotando medidas eficazes para proteção de dados pessoais a que tenha acesso por força da execução deste contrato;</w:t>
      </w:r>
    </w:p>
    <w:p w:rsidR="00066655" w:rsidRDefault="00066655">
      <w:pPr>
        <w:pStyle w:val="PargrafodaLista"/>
        <w:spacing w:line="276" w:lineRule="auto"/>
        <w:rPr>
          <w:sz w:val="20"/>
        </w:rPr>
        <w:sectPr w:rsidR="00066655">
          <w:pgSz w:w="11910" w:h="16840"/>
          <w:pgMar w:top="1320" w:right="992" w:bottom="2000" w:left="992" w:header="712" w:footer="1759" w:gutter="0"/>
          <w:cols w:space="720"/>
        </w:sectPr>
      </w:pPr>
    </w:p>
    <w:p w:rsidR="00066655" w:rsidRDefault="002C5FAE">
      <w:pPr>
        <w:pStyle w:val="PargrafodaLista"/>
        <w:numPr>
          <w:ilvl w:val="1"/>
          <w:numId w:val="12"/>
        </w:numPr>
        <w:tabs>
          <w:tab w:val="left" w:pos="845"/>
        </w:tabs>
        <w:spacing w:before="87" w:line="276" w:lineRule="auto"/>
        <w:ind w:right="140" w:firstLine="0"/>
        <w:rPr>
          <w:sz w:val="20"/>
        </w:rPr>
      </w:pPr>
      <w:r>
        <w:rPr>
          <w:sz w:val="20"/>
        </w:rPr>
        <w:lastRenderedPageBreak/>
        <w:t>Conduzir os trabalhos com estrita observância às normas da legislação pertinente, cumprindo as determinações dos Poderes Públicos, mantendo sempre limpo o local de execução do objeto e nasmelhores condições de segurança, higiene e disciplina.</w:t>
      </w:r>
    </w:p>
    <w:p w:rsidR="00066655" w:rsidRDefault="002C5FAE">
      <w:pPr>
        <w:pStyle w:val="PargrafodaLista"/>
        <w:numPr>
          <w:ilvl w:val="1"/>
          <w:numId w:val="12"/>
        </w:numPr>
        <w:tabs>
          <w:tab w:val="left" w:pos="845"/>
        </w:tabs>
        <w:spacing w:line="278" w:lineRule="auto"/>
        <w:ind w:right="150" w:firstLine="0"/>
        <w:rPr>
          <w:sz w:val="20"/>
        </w:rPr>
      </w:pPr>
      <w:r>
        <w:rPr>
          <w:sz w:val="20"/>
        </w:rPr>
        <w:t>Submeter previamente, por escrito, ao contratante, para análise e aprovação, quaisquer mudanças nos métodos executivos que fujam às especificações do memorial descritivo ou instrumento congênere.</w:t>
      </w:r>
    </w:p>
    <w:p w:rsidR="00066655" w:rsidRDefault="002C5FAE">
      <w:pPr>
        <w:pStyle w:val="PargrafodaLista"/>
        <w:numPr>
          <w:ilvl w:val="1"/>
          <w:numId w:val="12"/>
        </w:numPr>
        <w:tabs>
          <w:tab w:val="left" w:pos="845"/>
        </w:tabs>
        <w:spacing w:before="117" w:line="276" w:lineRule="auto"/>
        <w:ind w:right="145" w:firstLine="0"/>
        <w:rPr>
          <w:sz w:val="20"/>
        </w:rPr>
      </w:pPr>
      <w:r>
        <w:rPr>
          <w:sz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066655" w:rsidRDefault="002C5FAE">
      <w:pPr>
        <w:pStyle w:val="PargrafodaLista"/>
        <w:numPr>
          <w:ilvl w:val="1"/>
          <w:numId w:val="12"/>
        </w:numPr>
        <w:tabs>
          <w:tab w:val="left" w:pos="845"/>
        </w:tabs>
        <w:spacing w:line="276" w:lineRule="auto"/>
        <w:ind w:right="143" w:firstLine="0"/>
        <w:rPr>
          <w:sz w:val="20"/>
        </w:rPr>
      </w:pPr>
      <w:r>
        <w:rPr>
          <w:sz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C60C77" w:rsidRDefault="00C60C77" w:rsidP="00C60C77">
      <w:pPr>
        <w:pStyle w:val="PargrafodaLista"/>
        <w:tabs>
          <w:tab w:val="left" w:pos="845"/>
        </w:tabs>
        <w:spacing w:line="276" w:lineRule="auto"/>
        <w:ind w:right="143"/>
        <w:rPr>
          <w:sz w:val="20"/>
        </w:rPr>
      </w:pPr>
      <w:bookmarkStart w:id="0" w:name="_GoBack"/>
      <w:bookmarkEnd w:id="0"/>
    </w:p>
    <w:p w:rsidR="00C60C77" w:rsidRPr="00C60C77" w:rsidRDefault="00C60C77" w:rsidP="00C60C77">
      <w:pPr>
        <w:pStyle w:val="PargrafodaLista"/>
        <w:tabs>
          <w:tab w:val="left" w:pos="845"/>
        </w:tabs>
        <w:spacing w:line="276" w:lineRule="auto"/>
        <w:ind w:right="143"/>
        <w:rPr>
          <w:b/>
          <w:sz w:val="20"/>
        </w:rPr>
      </w:pPr>
      <w:r w:rsidRPr="00C60C77">
        <w:rPr>
          <w:b/>
          <w:sz w:val="20"/>
        </w:rPr>
        <w:t>OBRIGAÇÕES DO CONTRATADO.</w:t>
      </w:r>
    </w:p>
    <w:p w:rsidR="00066655" w:rsidRDefault="00066655">
      <w:pPr>
        <w:pStyle w:val="Corpodetexto"/>
        <w:spacing w:before="0"/>
        <w:ind w:left="0"/>
        <w:jc w:val="left"/>
      </w:pPr>
    </w:p>
    <w:p w:rsidR="0024043A" w:rsidRPr="002D6C67" w:rsidRDefault="0024043A" w:rsidP="0024043A">
      <w:pPr>
        <w:pStyle w:val="PargrafodaLista"/>
        <w:numPr>
          <w:ilvl w:val="1"/>
          <w:numId w:val="12"/>
        </w:numPr>
        <w:tabs>
          <w:tab w:val="left" w:pos="845"/>
        </w:tabs>
        <w:spacing w:line="278" w:lineRule="auto"/>
        <w:ind w:right="151" w:firstLine="0"/>
        <w:rPr>
          <w:sz w:val="20"/>
        </w:rPr>
      </w:pPr>
      <w:r w:rsidRPr="002D6C67">
        <w:rPr>
          <w:sz w:val="20"/>
        </w:rPr>
        <w:t xml:space="preserve">A empresa ganhadora do GRUPO 1 do certame deverá conceder, sem ônus adicional, em regime de comodato, </w:t>
      </w:r>
      <w:r w:rsidRPr="0024043A">
        <w:rPr>
          <w:b/>
          <w:sz w:val="20"/>
        </w:rPr>
        <w:t>02 (duas)</w:t>
      </w:r>
      <w:r w:rsidRPr="002D6C67">
        <w:rPr>
          <w:sz w:val="20"/>
        </w:rPr>
        <w:t xml:space="preserve"> incubadoras compatíveis com o grupo mencionado. O Licitante é responsável pelo treinamento sobre os equipamentos fornecidos, que visam atender a especificidade dos itens licitados, além de oferecer a manutenção preventiva, corretiva ou substituição (num período de até quarenta e oito (48) horas) do equipamento, garantindo eficiência contínua durante todo o período de vigência da ata, ou enquanto houver estoque do produto.</w:t>
      </w:r>
    </w:p>
    <w:p w:rsidR="0024043A" w:rsidRPr="002D6C67" w:rsidRDefault="0024043A" w:rsidP="0024043A">
      <w:pPr>
        <w:pStyle w:val="PargrafodaLista"/>
        <w:numPr>
          <w:ilvl w:val="1"/>
          <w:numId w:val="12"/>
        </w:numPr>
        <w:tabs>
          <w:tab w:val="left" w:pos="845"/>
        </w:tabs>
        <w:spacing w:line="278" w:lineRule="auto"/>
        <w:ind w:right="151" w:firstLine="0"/>
        <w:rPr>
          <w:sz w:val="20"/>
        </w:rPr>
      </w:pPr>
      <w:r w:rsidRPr="002D6C67">
        <w:rPr>
          <w:sz w:val="20"/>
        </w:rPr>
        <w:t xml:space="preserve"> A empresa ganhadora do item 139 do certame deverá conceder, sem ônus adicional, em regime de comodato, </w:t>
      </w:r>
      <w:r w:rsidRPr="0024043A">
        <w:rPr>
          <w:b/>
          <w:sz w:val="20"/>
        </w:rPr>
        <w:t>03 (três)</w:t>
      </w:r>
      <w:r w:rsidRPr="002D6C67">
        <w:rPr>
          <w:sz w:val="20"/>
        </w:rPr>
        <w:t xml:space="preserve"> equipamentos de compressor  para perneira compatíveis com o item mencionado. O Licitante é responsável pelo treinamento sobre os equipamentos fornecidos, que visam atender a especificidade dos itens licitados, além de oferecer a manutenção preventiva, corretiva ou substituição (num período de até quarenta e oito (48) horas) do equipamento, garantindo eficiência contínua durante todo o período de vigência da ata, ou enquanto houver estoque do produto.</w:t>
      </w:r>
    </w:p>
    <w:p w:rsidR="0024043A" w:rsidRPr="002D6C67" w:rsidRDefault="0024043A" w:rsidP="0024043A">
      <w:pPr>
        <w:pStyle w:val="PargrafodaLista"/>
        <w:numPr>
          <w:ilvl w:val="1"/>
          <w:numId w:val="12"/>
        </w:numPr>
        <w:tabs>
          <w:tab w:val="left" w:pos="845"/>
        </w:tabs>
        <w:spacing w:before="121" w:line="276" w:lineRule="auto"/>
        <w:ind w:right="147" w:firstLine="0"/>
        <w:rPr>
          <w:sz w:val="20"/>
        </w:rPr>
      </w:pPr>
      <w:r w:rsidRPr="002D6C67">
        <w:rPr>
          <w:sz w:val="20"/>
        </w:rPr>
        <w:t>Efetuar a entrega dos equipamentos em perfeitas condições, conforme especificações, prazo e local constantes no Edital e seus anexos, acompanhado da respectiva nota fiscal, na qual constarão as indicações referentes a: marca, fabricante, modelo, procedência e prazo de garantia ou validade.</w:t>
      </w:r>
    </w:p>
    <w:p w:rsidR="0024043A" w:rsidRPr="002D6C67" w:rsidRDefault="0024043A" w:rsidP="0024043A">
      <w:pPr>
        <w:pStyle w:val="PargrafodaLista"/>
        <w:numPr>
          <w:ilvl w:val="1"/>
          <w:numId w:val="12"/>
        </w:numPr>
        <w:tabs>
          <w:tab w:val="left" w:pos="845"/>
        </w:tabs>
        <w:spacing w:before="121" w:line="360" w:lineRule="auto"/>
        <w:ind w:right="141" w:firstLine="0"/>
        <w:rPr>
          <w:rFonts w:asciiTheme="minorHAnsi" w:hAnsiTheme="minorHAnsi" w:cstheme="minorHAnsi"/>
          <w:sz w:val="20"/>
        </w:rPr>
      </w:pPr>
      <w:r w:rsidRPr="002D6C67">
        <w:rPr>
          <w:sz w:val="20"/>
        </w:rPr>
        <w:t>A empresa vencedora deverá disponibilizar também todo o material envolvido para o perfeito funcionamento do item, inclusive calibradores e controles, bem como soluções e acessórios envolvidos na manutenção, limpeza, desobstrução, instalação e funcionamento do equipamento, em quantidade suficiente para a realização dos testes, sem ônus para a União</w:t>
      </w:r>
      <w:r w:rsidRPr="002D6C67">
        <w:rPr>
          <w:rFonts w:asciiTheme="minorHAnsi" w:hAnsiTheme="minorHAnsi" w:cstheme="minorHAnsi"/>
          <w:sz w:val="20"/>
        </w:rPr>
        <w:t>.</w:t>
      </w:r>
    </w:p>
    <w:p w:rsidR="0024043A" w:rsidRDefault="0024043A" w:rsidP="0024043A">
      <w:pPr>
        <w:pStyle w:val="PargrafodaLista"/>
        <w:numPr>
          <w:ilvl w:val="1"/>
          <w:numId w:val="12"/>
        </w:numPr>
        <w:tabs>
          <w:tab w:val="left" w:pos="845"/>
        </w:tabs>
        <w:spacing w:line="276" w:lineRule="auto"/>
        <w:ind w:right="141" w:firstLine="0"/>
        <w:rPr>
          <w:sz w:val="20"/>
        </w:rPr>
      </w:pPr>
      <w:r>
        <w:rPr>
          <w:sz w:val="20"/>
        </w:rPr>
        <w:t xml:space="preserve">De acordo com o Guia Nacional de Contratações Sustentáveis, 6ª Ed, só será admitida a oferta de equipamentos, inclusive suas partes e acessórios, com finalidade médica, odontológica, laboratorial ou fisioterápica, utilizados direta ou indiretamente para diagnóstico, tratamento, reabilitação e monitoração em seres humanos, e equipamentos com finalidade de embelezamento e estética que, nos termos da Portaria INMETRO n° 384, de 18 dedezembrode 2020,cumpram os Requisitos de Avaliação da Conformidade e as Especificações para o Selo de Identificação da Conformidade para Equipamentos sob Regime de Vigilância Sanitária - Consolidado, fixados, respectivamente, nos Anexos I e II, disponíveis em </w:t>
      </w:r>
      <w:hyperlink r:id="rId27">
        <w:r>
          <w:rPr>
            <w:spacing w:val="-2"/>
            <w:sz w:val="20"/>
          </w:rPr>
          <w:t>http://www.inmetro.gov.br/legislacao.</w:t>
        </w:r>
      </w:hyperlink>
    </w:p>
    <w:p w:rsidR="0024043A" w:rsidRDefault="0024043A" w:rsidP="0024043A">
      <w:pPr>
        <w:pStyle w:val="PargrafodaLista"/>
        <w:numPr>
          <w:ilvl w:val="1"/>
          <w:numId w:val="12"/>
        </w:numPr>
        <w:tabs>
          <w:tab w:val="left" w:pos="845"/>
        </w:tabs>
        <w:spacing w:before="121" w:line="276" w:lineRule="auto"/>
        <w:ind w:right="140" w:firstLine="0"/>
        <w:rPr>
          <w:sz w:val="20"/>
        </w:rPr>
      </w:pPr>
      <w:r>
        <w:rPr>
          <w:sz w:val="20"/>
        </w:rPr>
        <w:t>A empresa vencedora do certame deverá instalar o(s) equipamento(s) sob regime de COMODATO, que proporcionará(ao) a realização dos exames licitados e fornecerá um calendário de manutenções preventivas do equipamento, inclusive com reposição de peças se necessário.</w:t>
      </w:r>
    </w:p>
    <w:p w:rsidR="0024043A" w:rsidRDefault="0024043A" w:rsidP="0024043A">
      <w:pPr>
        <w:pStyle w:val="PargrafodaLista"/>
        <w:numPr>
          <w:ilvl w:val="1"/>
          <w:numId w:val="12"/>
        </w:numPr>
        <w:tabs>
          <w:tab w:val="left" w:pos="845"/>
        </w:tabs>
        <w:spacing w:line="276" w:lineRule="auto"/>
        <w:ind w:right="144" w:firstLine="0"/>
        <w:rPr>
          <w:sz w:val="20"/>
        </w:rPr>
      </w:pPr>
      <w:r>
        <w:rPr>
          <w:sz w:val="20"/>
        </w:rPr>
        <w:lastRenderedPageBreak/>
        <w:t>A empresa deverá apresentar nota fiscal ou documento comprobatório para comprovação da datade aquisição e utilização do equipamento.</w:t>
      </w:r>
    </w:p>
    <w:p w:rsidR="0024043A" w:rsidRDefault="0024043A" w:rsidP="0024043A">
      <w:pPr>
        <w:pStyle w:val="PargrafodaLista"/>
        <w:numPr>
          <w:ilvl w:val="1"/>
          <w:numId w:val="12"/>
        </w:numPr>
        <w:tabs>
          <w:tab w:val="left" w:pos="845"/>
        </w:tabs>
        <w:spacing w:before="122" w:line="276" w:lineRule="auto"/>
        <w:ind w:right="140" w:firstLine="0"/>
        <w:rPr>
          <w:sz w:val="20"/>
        </w:rPr>
      </w:pPr>
      <w:r>
        <w:rPr>
          <w:sz w:val="20"/>
        </w:rPr>
        <w:t>A empresa arrematante deverá prestar assistênciatécnica e assessoria científica comprovadamente no local de instalação do aparelho, bem como os profissionais responsáveis pelos atendimentos técnico- científicos, sejam comprovadamente inscritos em seus respectivos conselhos de classe, e que toda essa assessoria seja realizada sem ônus para União.</w:t>
      </w:r>
    </w:p>
    <w:p w:rsidR="0024043A" w:rsidRDefault="0024043A" w:rsidP="0024043A">
      <w:pPr>
        <w:pStyle w:val="PargrafodaLista"/>
        <w:numPr>
          <w:ilvl w:val="1"/>
          <w:numId w:val="12"/>
        </w:numPr>
        <w:tabs>
          <w:tab w:val="left" w:pos="845"/>
        </w:tabs>
        <w:spacing w:before="118" w:line="276" w:lineRule="auto"/>
        <w:ind w:right="141" w:firstLine="0"/>
        <w:rPr>
          <w:sz w:val="20"/>
        </w:rPr>
      </w:pPr>
      <w:r>
        <w:rPr>
          <w:sz w:val="20"/>
        </w:rPr>
        <w:t>Deverá disponibilizar assistência técnica vinte e quatro (24) horas por dia, devendo atuar em até duas (2) horas após o chamado efetuado pelo usuário, e caso o problema não seja solucionado, deverá providenciar a substituição do equipamento por outro de igual modelo num período de até quarenta e oito</w:t>
      </w:r>
    </w:p>
    <w:p w:rsidR="0024043A" w:rsidRDefault="0024043A" w:rsidP="0024043A">
      <w:pPr>
        <w:pStyle w:val="Corpodetexto"/>
        <w:spacing w:before="1" w:line="276" w:lineRule="auto"/>
        <w:ind w:right="138"/>
      </w:pPr>
      <w:r>
        <w:t>(48) horas. A instalação do equipamento substituto deve ser acertada entre as partes com relação à data e horário de instalação e a empresa deve deixá-lo em condições de uso o mais rápido possível. Se o mesmo não for prontamente substituído em tempo hábil, a realização dos testes fica totalmente a cargo da empresa até que o equipamento esteja pronto para uso.</w:t>
      </w:r>
    </w:p>
    <w:p w:rsidR="0024043A" w:rsidRDefault="0024043A" w:rsidP="0024043A">
      <w:pPr>
        <w:pStyle w:val="PargrafodaLista"/>
        <w:numPr>
          <w:ilvl w:val="1"/>
          <w:numId w:val="12"/>
        </w:numPr>
        <w:tabs>
          <w:tab w:val="left" w:pos="845"/>
        </w:tabs>
        <w:spacing w:line="276" w:lineRule="auto"/>
        <w:ind w:right="141" w:firstLine="0"/>
        <w:rPr>
          <w:sz w:val="20"/>
        </w:rPr>
      </w:pPr>
      <w:r>
        <w:rPr>
          <w:sz w:val="20"/>
        </w:rPr>
        <w:t>Fornecer treinamento de capacitação de operação do equipamento por técnico comprovadamente apto para toda a equipe técnica em horário comercial, a combinar entre as partes. A empresa deverá fornecer material didático e certificado de treinamento individualizado para cada membroda equipe. A empresa deverá informar qual a carga-horária necessária para ministrar o treinamento, incluindo acompanhamento da rotina a fim de dirimir eventuais dúvidas.</w:t>
      </w:r>
    </w:p>
    <w:p w:rsidR="0024043A" w:rsidRDefault="0024043A" w:rsidP="0024043A">
      <w:pPr>
        <w:pStyle w:val="PargrafodaLista"/>
        <w:numPr>
          <w:ilvl w:val="1"/>
          <w:numId w:val="12"/>
        </w:numPr>
        <w:tabs>
          <w:tab w:val="left" w:pos="845"/>
        </w:tabs>
        <w:spacing w:before="121" w:line="276" w:lineRule="auto"/>
        <w:ind w:right="142" w:firstLine="0"/>
        <w:rPr>
          <w:sz w:val="20"/>
        </w:rPr>
      </w:pPr>
      <w:r>
        <w:rPr>
          <w:sz w:val="20"/>
        </w:rPr>
        <w:t>Deverá manter o equipamento instalado na unidade pertencente ao item, com a continuidade da realização das funções, mesmo após a vigência do contrato, enquanto durar o estoque do produto.</w:t>
      </w:r>
    </w:p>
    <w:p w:rsidR="0024043A" w:rsidRDefault="0024043A" w:rsidP="0024043A">
      <w:pPr>
        <w:pStyle w:val="PargrafodaLista"/>
        <w:numPr>
          <w:ilvl w:val="1"/>
          <w:numId w:val="12"/>
        </w:numPr>
        <w:tabs>
          <w:tab w:val="left" w:pos="845"/>
        </w:tabs>
        <w:spacing w:before="121" w:line="276" w:lineRule="auto"/>
        <w:ind w:right="144" w:firstLine="0"/>
        <w:rPr>
          <w:sz w:val="20"/>
        </w:rPr>
      </w:pPr>
      <w:r>
        <w:rPr>
          <w:sz w:val="20"/>
        </w:rPr>
        <w:t>A empresa vencedora deverá se responsabilizar por todo o sistema de interfaceamento bidirecional, compatível com o equipamento durante todo o período de utilização dos equipamentos, tanto equipamento principal quanto back-up, inclusive cabeamento e outros materiais necessários para o pleno funcionamento do sistema, sem nenhum ônus para este hospital.</w:t>
      </w:r>
    </w:p>
    <w:p w:rsidR="0024043A" w:rsidRDefault="0024043A" w:rsidP="0024043A">
      <w:pPr>
        <w:pStyle w:val="PargrafodaLista"/>
        <w:numPr>
          <w:ilvl w:val="1"/>
          <w:numId w:val="12"/>
        </w:numPr>
        <w:tabs>
          <w:tab w:val="left" w:pos="845"/>
        </w:tabs>
        <w:spacing w:before="118"/>
        <w:ind w:left="845" w:hanging="705"/>
        <w:rPr>
          <w:sz w:val="20"/>
        </w:rPr>
      </w:pPr>
      <w:r>
        <w:rPr>
          <w:sz w:val="20"/>
        </w:rPr>
        <w:t xml:space="preserve">Os equipamentos devem estar acompanhados do manual,com versão em </w:t>
      </w:r>
      <w:r>
        <w:rPr>
          <w:spacing w:val="-2"/>
          <w:sz w:val="20"/>
        </w:rPr>
        <w:t>português.</w:t>
      </w:r>
    </w:p>
    <w:p w:rsidR="0024043A" w:rsidRDefault="0024043A" w:rsidP="0024043A">
      <w:pPr>
        <w:pStyle w:val="PargrafodaLista"/>
        <w:numPr>
          <w:ilvl w:val="1"/>
          <w:numId w:val="12"/>
        </w:numPr>
        <w:tabs>
          <w:tab w:val="left" w:pos="849"/>
        </w:tabs>
        <w:spacing w:before="122"/>
        <w:ind w:left="849"/>
        <w:rPr>
          <w:sz w:val="20"/>
        </w:rPr>
      </w:pPr>
      <w:r>
        <w:rPr>
          <w:sz w:val="20"/>
        </w:rPr>
        <w:t xml:space="preserve">Deverá ser disponibilizado seguro contra incêndio e sinistro com cobertura </w:t>
      </w:r>
      <w:r>
        <w:rPr>
          <w:spacing w:val="-2"/>
          <w:sz w:val="20"/>
        </w:rPr>
        <w:t>total.</w:t>
      </w:r>
    </w:p>
    <w:p w:rsidR="0024043A" w:rsidRDefault="0024043A" w:rsidP="0024043A">
      <w:pPr>
        <w:pStyle w:val="PargrafodaLista"/>
        <w:numPr>
          <w:ilvl w:val="1"/>
          <w:numId w:val="12"/>
        </w:numPr>
        <w:tabs>
          <w:tab w:val="left" w:pos="845"/>
        </w:tabs>
        <w:spacing w:before="122" w:line="276" w:lineRule="auto"/>
        <w:ind w:right="144" w:firstLine="0"/>
        <w:rPr>
          <w:sz w:val="20"/>
        </w:rPr>
      </w:pPr>
      <w:r>
        <w:rPr>
          <w:sz w:val="20"/>
        </w:rPr>
        <w:t>A empresa fica sujeita a realizar a mudança do local de instalação do aparelho caso haja necessidade do contratante, sem ônus para União.</w:t>
      </w:r>
    </w:p>
    <w:p w:rsidR="0024043A" w:rsidRDefault="0024043A" w:rsidP="0024043A">
      <w:pPr>
        <w:pStyle w:val="PargrafodaLista"/>
        <w:numPr>
          <w:ilvl w:val="1"/>
          <w:numId w:val="12"/>
        </w:numPr>
        <w:tabs>
          <w:tab w:val="left" w:pos="845"/>
        </w:tabs>
        <w:spacing w:line="276" w:lineRule="auto"/>
        <w:ind w:right="150" w:firstLine="0"/>
        <w:rPr>
          <w:sz w:val="20"/>
        </w:rPr>
      </w:pPr>
      <w:r>
        <w:rPr>
          <w:sz w:val="20"/>
        </w:rPr>
        <w:t>Caso haja atualização tecnológica do equipamento ofertado durante a vigência do contrato, o mesmo deve ser substituído ou atualizado sem custo adicional para a Contratante.</w:t>
      </w:r>
    </w:p>
    <w:p w:rsidR="0024043A" w:rsidRDefault="0024043A" w:rsidP="0024043A">
      <w:pPr>
        <w:pStyle w:val="PargrafodaLista"/>
        <w:numPr>
          <w:ilvl w:val="1"/>
          <w:numId w:val="12"/>
        </w:numPr>
        <w:tabs>
          <w:tab w:val="left" w:pos="845"/>
        </w:tabs>
        <w:spacing w:line="276" w:lineRule="auto"/>
        <w:ind w:right="146" w:firstLine="0"/>
        <w:rPr>
          <w:sz w:val="20"/>
        </w:rPr>
      </w:pPr>
      <w:r>
        <w:rPr>
          <w:sz w:val="20"/>
        </w:rPr>
        <w:t>Caso haja interesse em renovação do contrato por ambas as partes, após 12 meses, os equipamentos deverão ser trocados em função da depreciação ocasionada pelo desgaste sofrido por um ativo uso.</w:t>
      </w:r>
    </w:p>
    <w:p w:rsidR="00066655" w:rsidRPr="0024043A" w:rsidRDefault="00066655" w:rsidP="0024043A">
      <w:pPr>
        <w:pStyle w:val="PargrafodaLista"/>
        <w:numPr>
          <w:ilvl w:val="1"/>
          <w:numId w:val="12"/>
        </w:numPr>
        <w:tabs>
          <w:tab w:val="left" w:pos="845"/>
        </w:tabs>
        <w:spacing w:before="118"/>
        <w:ind w:left="845" w:hanging="705"/>
        <w:rPr>
          <w:sz w:val="20"/>
        </w:rPr>
        <w:sectPr w:rsidR="00066655" w:rsidRPr="0024043A">
          <w:pgSz w:w="11910" w:h="16840"/>
          <w:pgMar w:top="1320" w:right="992" w:bottom="2000" w:left="992" w:header="712" w:footer="1759" w:gutter="0"/>
          <w:cols w:space="720"/>
        </w:sectPr>
      </w:pPr>
    </w:p>
    <w:p w:rsidR="00066655" w:rsidRDefault="00066655">
      <w:pPr>
        <w:pStyle w:val="Corpodetexto"/>
        <w:spacing w:before="0"/>
        <w:ind w:left="0"/>
        <w:jc w:val="left"/>
      </w:pPr>
    </w:p>
    <w:p w:rsidR="00066655" w:rsidRDefault="00066655">
      <w:pPr>
        <w:pStyle w:val="Corpodetexto"/>
        <w:spacing w:before="161"/>
        <w:ind w:left="0"/>
        <w:jc w:val="left"/>
      </w:pPr>
    </w:p>
    <w:p w:rsidR="00066655" w:rsidRDefault="002C5FAE">
      <w:pPr>
        <w:pStyle w:val="Ttulo3"/>
      </w:pPr>
      <w:r>
        <w:t>CLÁUSULADÉCIMA–GARANTIADEEXECUÇÃO(</w:t>
      </w:r>
      <w:hyperlink r:id="rId28" w:anchor="art92">
        <w:r>
          <w:rPr>
            <w:color w:val="000080"/>
            <w:u w:val="single" w:color="000080"/>
          </w:rPr>
          <w:t>art.92,</w:t>
        </w:r>
        <w:r>
          <w:rPr>
            <w:color w:val="000080"/>
            <w:spacing w:val="-4"/>
            <w:u w:val="single" w:color="000080"/>
          </w:rPr>
          <w:t>XII</w:t>
        </w:r>
      </w:hyperlink>
      <w:r>
        <w:rPr>
          <w:spacing w:val="-4"/>
        </w:rPr>
        <w:t>)</w:t>
      </w:r>
    </w:p>
    <w:p w:rsidR="00066655" w:rsidRDefault="002C5FAE">
      <w:pPr>
        <w:pStyle w:val="PargrafodaLista"/>
        <w:numPr>
          <w:ilvl w:val="1"/>
          <w:numId w:val="11"/>
        </w:numPr>
        <w:tabs>
          <w:tab w:val="left" w:pos="959"/>
        </w:tabs>
        <w:spacing w:before="125"/>
        <w:rPr>
          <w:sz w:val="20"/>
        </w:rPr>
      </w:pPr>
      <w:r>
        <w:rPr>
          <w:sz w:val="20"/>
        </w:rPr>
        <w:t>Não</w:t>
      </w:r>
      <w:r w:rsidR="0024043A">
        <w:rPr>
          <w:sz w:val="20"/>
        </w:rPr>
        <w:t xml:space="preserve"> </w:t>
      </w:r>
      <w:r>
        <w:rPr>
          <w:sz w:val="20"/>
        </w:rPr>
        <w:t>haverá</w:t>
      </w:r>
      <w:r w:rsidR="0024043A">
        <w:rPr>
          <w:sz w:val="20"/>
        </w:rPr>
        <w:t xml:space="preserve"> </w:t>
      </w:r>
      <w:r>
        <w:rPr>
          <w:sz w:val="20"/>
        </w:rPr>
        <w:t>exigência</w:t>
      </w:r>
      <w:r w:rsidR="0024043A">
        <w:rPr>
          <w:sz w:val="20"/>
        </w:rPr>
        <w:t xml:space="preserve"> </w:t>
      </w:r>
      <w:r>
        <w:rPr>
          <w:sz w:val="20"/>
        </w:rPr>
        <w:t>de</w:t>
      </w:r>
      <w:r w:rsidR="0024043A">
        <w:rPr>
          <w:sz w:val="20"/>
        </w:rPr>
        <w:t xml:space="preserve"> </w:t>
      </w:r>
      <w:r>
        <w:rPr>
          <w:sz w:val="20"/>
        </w:rPr>
        <w:t>garantia</w:t>
      </w:r>
      <w:r w:rsidR="0024043A">
        <w:rPr>
          <w:sz w:val="20"/>
        </w:rPr>
        <w:t xml:space="preserve"> </w:t>
      </w:r>
      <w:r>
        <w:rPr>
          <w:sz w:val="20"/>
        </w:rPr>
        <w:t>contratual</w:t>
      </w:r>
      <w:r w:rsidR="0024043A">
        <w:rPr>
          <w:sz w:val="20"/>
        </w:rPr>
        <w:t xml:space="preserve"> </w:t>
      </w:r>
      <w:r>
        <w:rPr>
          <w:sz w:val="20"/>
        </w:rPr>
        <w:t>da</w:t>
      </w:r>
      <w:r w:rsidR="0024043A">
        <w:rPr>
          <w:sz w:val="20"/>
        </w:rPr>
        <w:t xml:space="preserve"> </w:t>
      </w:r>
      <w:r>
        <w:rPr>
          <w:spacing w:val="-2"/>
          <w:sz w:val="20"/>
        </w:rPr>
        <w:t>execução.</w:t>
      </w:r>
    </w:p>
    <w:p w:rsidR="00066655" w:rsidRDefault="00066655">
      <w:pPr>
        <w:pStyle w:val="Corpodetexto"/>
        <w:spacing w:before="39"/>
        <w:ind w:left="0"/>
        <w:jc w:val="left"/>
      </w:pPr>
    </w:p>
    <w:p w:rsidR="00066655" w:rsidRDefault="002C5FAE">
      <w:pPr>
        <w:pStyle w:val="Ttulo3"/>
      </w:pPr>
      <w:r>
        <w:t>CLÁUSULADÉCIMAPRIMEIRA–INFRAÇÕESESANÇÕESADMINISTRATIVAS(</w:t>
      </w:r>
      <w:hyperlink r:id="rId29" w:anchor="art92">
        <w:r>
          <w:rPr>
            <w:color w:val="000080"/>
            <w:u w:val="single" w:color="000080"/>
          </w:rPr>
          <w:t>art.92,</w:t>
        </w:r>
        <w:r>
          <w:rPr>
            <w:color w:val="000080"/>
            <w:spacing w:val="-4"/>
            <w:u w:val="single" w:color="000080"/>
          </w:rPr>
          <w:t xml:space="preserve"> XIV</w:t>
        </w:r>
      </w:hyperlink>
      <w:r>
        <w:rPr>
          <w:spacing w:val="-4"/>
        </w:rPr>
        <w:t>)</w:t>
      </w:r>
    </w:p>
    <w:p w:rsidR="00066655" w:rsidRDefault="002C5FAE">
      <w:pPr>
        <w:pStyle w:val="PargrafodaLista"/>
        <w:numPr>
          <w:ilvl w:val="1"/>
          <w:numId w:val="10"/>
        </w:numPr>
        <w:tabs>
          <w:tab w:val="left" w:pos="849"/>
        </w:tabs>
        <w:spacing w:before="126"/>
        <w:rPr>
          <w:sz w:val="20"/>
        </w:rPr>
      </w:pPr>
      <w:r>
        <w:rPr>
          <w:sz w:val="20"/>
        </w:rPr>
        <w:t>Cometeinfraçãoadministrativa,nostermosda</w:t>
      </w:r>
      <w:hyperlink r:id="rId30">
        <w:r>
          <w:rPr>
            <w:color w:val="000080"/>
            <w:sz w:val="20"/>
            <w:u w:val="single" w:color="000080"/>
          </w:rPr>
          <w:t>Leinº14.133,de2021</w:t>
        </w:r>
        <w:r>
          <w:rPr>
            <w:sz w:val="20"/>
          </w:rPr>
          <w:t>,</w:t>
        </w:r>
      </w:hyperlink>
      <w:r>
        <w:rPr>
          <w:sz w:val="20"/>
        </w:rPr>
        <w:t>ocontratado</w:t>
      </w:r>
      <w:r>
        <w:rPr>
          <w:spacing w:val="-4"/>
          <w:sz w:val="20"/>
        </w:rPr>
        <w:t>que:</w:t>
      </w:r>
    </w:p>
    <w:p w:rsidR="00066655" w:rsidRDefault="0024043A">
      <w:pPr>
        <w:pStyle w:val="PargrafodaLista"/>
        <w:numPr>
          <w:ilvl w:val="0"/>
          <w:numId w:val="8"/>
        </w:numPr>
        <w:tabs>
          <w:tab w:val="left" w:pos="849"/>
        </w:tabs>
        <w:spacing w:before="154"/>
        <w:rPr>
          <w:sz w:val="20"/>
        </w:rPr>
      </w:pPr>
      <w:r>
        <w:rPr>
          <w:sz w:val="20"/>
        </w:rPr>
        <w:t>D</w:t>
      </w:r>
      <w:r w:rsidR="002C5FAE">
        <w:rPr>
          <w:sz w:val="20"/>
        </w:rPr>
        <w:t>ercausaàinexecuçãoparcialdo</w:t>
      </w:r>
      <w:r w:rsidR="002C5FAE">
        <w:rPr>
          <w:spacing w:val="-2"/>
          <w:sz w:val="20"/>
        </w:rPr>
        <w:t>contrato;</w:t>
      </w:r>
    </w:p>
    <w:p w:rsidR="00066655" w:rsidRDefault="002C5FAE">
      <w:pPr>
        <w:pStyle w:val="PargrafodaLista"/>
        <w:numPr>
          <w:ilvl w:val="0"/>
          <w:numId w:val="8"/>
        </w:numPr>
        <w:tabs>
          <w:tab w:val="left" w:pos="849"/>
        </w:tabs>
        <w:spacing w:before="154" w:line="278" w:lineRule="auto"/>
        <w:ind w:left="424" w:right="150" w:firstLine="0"/>
        <w:rPr>
          <w:sz w:val="20"/>
        </w:rPr>
      </w:pPr>
      <w:r>
        <w:rPr>
          <w:sz w:val="20"/>
        </w:rPr>
        <w:t>dercausaàinexecuçãoparcialdocontratoquecausegravedanoàAdministraçãoouao funcionamento dos serviços públicos ou ao interesse coletivo;</w:t>
      </w:r>
    </w:p>
    <w:p w:rsidR="00066655" w:rsidRDefault="002C5FAE">
      <w:pPr>
        <w:pStyle w:val="PargrafodaLista"/>
        <w:numPr>
          <w:ilvl w:val="0"/>
          <w:numId w:val="8"/>
        </w:numPr>
        <w:tabs>
          <w:tab w:val="left" w:pos="849"/>
        </w:tabs>
        <w:spacing w:before="117"/>
        <w:rPr>
          <w:sz w:val="20"/>
        </w:rPr>
      </w:pPr>
      <w:r>
        <w:rPr>
          <w:sz w:val="20"/>
        </w:rPr>
        <w:t>dercausaàinexecuçãototaldo</w:t>
      </w:r>
      <w:r>
        <w:rPr>
          <w:spacing w:val="-2"/>
          <w:sz w:val="20"/>
        </w:rPr>
        <w:t>contrato;</w:t>
      </w:r>
    </w:p>
    <w:p w:rsidR="00066655" w:rsidRDefault="002C5FAE">
      <w:pPr>
        <w:pStyle w:val="PargrafodaLista"/>
        <w:numPr>
          <w:ilvl w:val="0"/>
          <w:numId w:val="8"/>
        </w:numPr>
        <w:tabs>
          <w:tab w:val="left" w:pos="849"/>
        </w:tabs>
        <w:spacing w:before="154"/>
        <w:rPr>
          <w:sz w:val="20"/>
        </w:rPr>
      </w:pPr>
      <w:r>
        <w:rPr>
          <w:sz w:val="20"/>
        </w:rPr>
        <w:t>ensejaroretardamentodaexecuçãooudaentregadoobjetodacontrataçãosemmotivo</w:t>
      </w:r>
      <w:r>
        <w:rPr>
          <w:spacing w:val="-2"/>
          <w:sz w:val="20"/>
        </w:rPr>
        <w:t>justificado;</w:t>
      </w:r>
    </w:p>
    <w:p w:rsidR="00066655" w:rsidRDefault="002C5FAE">
      <w:pPr>
        <w:pStyle w:val="PargrafodaLista"/>
        <w:numPr>
          <w:ilvl w:val="0"/>
          <w:numId w:val="8"/>
        </w:numPr>
        <w:tabs>
          <w:tab w:val="left" w:pos="849"/>
        </w:tabs>
        <w:spacing w:before="154"/>
        <w:rPr>
          <w:sz w:val="20"/>
        </w:rPr>
      </w:pPr>
      <w:r>
        <w:rPr>
          <w:sz w:val="20"/>
        </w:rPr>
        <w:t>apresentardocumentaçãofalsaouprestardeclaraçãofalsaduranteaexecuçãodo</w:t>
      </w:r>
      <w:r>
        <w:rPr>
          <w:spacing w:val="-2"/>
          <w:sz w:val="20"/>
        </w:rPr>
        <w:t>contrato;</w:t>
      </w:r>
    </w:p>
    <w:p w:rsidR="00066655" w:rsidRDefault="002C5FAE">
      <w:pPr>
        <w:pStyle w:val="PargrafodaLista"/>
        <w:numPr>
          <w:ilvl w:val="0"/>
          <w:numId w:val="8"/>
        </w:numPr>
        <w:tabs>
          <w:tab w:val="left" w:pos="849"/>
        </w:tabs>
        <w:spacing w:before="154"/>
        <w:rPr>
          <w:sz w:val="20"/>
        </w:rPr>
      </w:pPr>
      <w:r>
        <w:rPr>
          <w:sz w:val="20"/>
        </w:rPr>
        <w:t>praticaratofraudulentonaexecuçãodo</w:t>
      </w:r>
      <w:r>
        <w:rPr>
          <w:spacing w:val="-2"/>
          <w:sz w:val="20"/>
        </w:rPr>
        <w:t>contrato;</w:t>
      </w:r>
    </w:p>
    <w:p w:rsidR="00066655" w:rsidRDefault="002C5FAE">
      <w:pPr>
        <w:pStyle w:val="PargrafodaLista"/>
        <w:numPr>
          <w:ilvl w:val="0"/>
          <w:numId w:val="8"/>
        </w:numPr>
        <w:tabs>
          <w:tab w:val="left" w:pos="849"/>
        </w:tabs>
        <w:spacing w:before="157"/>
        <w:rPr>
          <w:sz w:val="20"/>
        </w:rPr>
      </w:pPr>
      <w:r>
        <w:rPr>
          <w:sz w:val="20"/>
        </w:rPr>
        <w:t>comportar-sedemodoinidôneooucometerfraudedequalquer</w:t>
      </w:r>
      <w:r>
        <w:rPr>
          <w:spacing w:val="-2"/>
          <w:sz w:val="20"/>
        </w:rPr>
        <w:t>natureza;</w:t>
      </w:r>
    </w:p>
    <w:p w:rsidR="00066655" w:rsidRDefault="002C5FAE">
      <w:pPr>
        <w:pStyle w:val="PargrafodaLista"/>
        <w:numPr>
          <w:ilvl w:val="0"/>
          <w:numId w:val="8"/>
        </w:numPr>
        <w:tabs>
          <w:tab w:val="left" w:pos="849"/>
        </w:tabs>
        <w:spacing w:before="154"/>
        <w:rPr>
          <w:sz w:val="20"/>
        </w:rPr>
      </w:pPr>
      <w:r>
        <w:rPr>
          <w:sz w:val="20"/>
        </w:rPr>
        <w:t>praticaratolesivoprevistono</w:t>
      </w:r>
      <w:hyperlink r:id="rId31" w:anchor="art5">
        <w:r>
          <w:rPr>
            <w:color w:val="000080"/>
            <w:sz w:val="20"/>
            <w:u w:val="single" w:color="000080"/>
          </w:rPr>
          <w:t>art.5ºdaLeinº12.846,de1ºdeagostode</w:t>
        </w:r>
        <w:r>
          <w:rPr>
            <w:color w:val="000080"/>
            <w:spacing w:val="-2"/>
            <w:sz w:val="20"/>
            <w:u w:val="single" w:color="000080"/>
          </w:rPr>
          <w:t>2013</w:t>
        </w:r>
        <w:r>
          <w:rPr>
            <w:spacing w:val="-2"/>
            <w:sz w:val="20"/>
          </w:rPr>
          <w:t>.</w:t>
        </w:r>
      </w:hyperlink>
    </w:p>
    <w:p w:rsidR="00066655" w:rsidRDefault="002C5FAE">
      <w:pPr>
        <w:pStyle w:val="PargrafodaLista"/>
        <w:numPr>
          <w:ilvl w:val="1"/>
          <w:numId w:val="10"/>
        </w:numPr>
        <w:tabs>
          <w:tab w:val="left" w:pos="849"/>
        </w:tabs>
        <w:spacing w:before="154"/>
        <w:rPr>
          <w:sz w:val="20"/>
        </w:rPr>
      </w:pPr>
      <w:r>
        <w:rPr>
          <w:sz w:val="20"/>
        </w:rPr>
        <w:t>Serãoaplicadasaocontratadoqueincorrernasinfraçõesacimadescritasasseguintes</w:t>
      </w:r>
      <w:r>
        <w:rPr>
          <w:spacing w:val="-2"/>
          <w:sz w:val="20"/>
        </w:rPr>
        <w:t>sanções:</w:t>
      </w:r>
    </w:p>
    <w:p w:rsidR="00066655" w:rsidRDefault="002C5FAE">
      <w:pPr>
        <w:pStyle w:val="PargrafodaLista"/>
        <w:numPr>
          <w:ilvl w:val="0"/>
          <w:numId w:val="9"/>
        </w:numPr>
        <w:tabs>
          <w:tab w:val="left" w:pos="424"/>
          <w:tab w:val="left" w:pos="849"/>
        </w:tabs>
        <w:spacing w:before="151" w:line="278" w:lineRule="auto"/>
        <w:ind w:right="152" w:hanging="99"/>
        <w:jc w:val="left"/>
        <w:rPr>
          <w:sz w:val="20"/>
        </w:rPr>
      </w:pPr>
      <w:r>
        <w:rPr>
          <w:rFonts w:ascii="Arial" w:hAnsi="Arial"/>
          <w:b/>
          <w:sz w:val="20"/>
        </w:rPr>
        <w:t>Advertência</w:t>
      </w:r>
      <w:r>
        <w:rPr>
          <w:sz w:val="20"/>
        </w:rPr>
        <w:t>, quando o contratado der causa à inexecução parcial do contrato, sempre que não se justificar a imposição de penalidade mais grave (</w:t>
      </w:r>
      <w:hyperlink r:id="rId32" w:anchor="art156§2">
        <w:r>
          <w:rPr>
            <w:color w:val="000080"/>
            <w:sz w:val="20"/>
            <w:u w:val="single" w:color="000080"/>
          </w:rPr>
          <w:t>art. 156, §2º, da Lei nº 14.133, de 2021</w:t>
        </w:r>
      </w:hyperlink>
      <w:r>
        <w:rPr>
          <w:sz w:val="20"/>
        </w:rPr>
        <w:t>);</w:t>
      </w:r>
    </w:p>
    <w:p w:rsidR="00066655" w:rsidRDefault="00066655">
      <w:pPr>
        <w:pStyle w:val="PargrafodaLista"/>
        <w:spacing w:line="278" w:lineRule="auto"/>
        <w:jc w:val="left"/>
        <w:rPr>
          <w:sz w:val="20"/>
        </w:rPr>
        <w:sectPr w:rsidR="00066655">
          <w:pgSz w:w="11910" w:h="16840"/>
          <w:pgMar w:top="1320" w:right="992" w:bottom="2000" w:left="992" w:header="712" w:footer="1759" w:gutter="0"/>
          <w:cols w:space="720"/>
        </w:sectPr>
      </w:pPr>
    </w:p>
    <w:p w:rsidR="00066655" w:rsidRDefault="002C5FAE">
      <w:pPr>
        <w:pStyle w:val="PargrafodaLista"/>
        <w:numPr>
          <w:ilvl w:val="0"/>
          <w:numId w:val="9"/>
        </w:numPr>
        <w:tabs>
          <w:tab w:val="left" w:pos="424"/>
          <w:tab w:val="left" w:pos="846"/>
        </w:tabs>
        <w:spacing w:before="85" w:line="276" w:lineRule="auto"/>
        <w:ind w:right="144" w:hanging="144"/>
        <w:jc w:val="both"/>
        <w:rPr>
          <w:sz w:val="20"/>
        </w:rPr>
      </w:pPr>
      <w:r>
        <w:rPr>
          <w:rFonts w:ascii="Arial" w:hAnsi="Arial"/>
          <w:sz w:val="20"/>
        </w:rPr>
        <w:lastRenderedPageBreak/>
        <w:tab/>
      </w:r>
      <w:r>
        <w:rPr>
          <w:rFonts w:ascii="Arial" w:hAnsi="Arial"/>
          <w:b/>
          <w:sz w:val="20"/>
        </w:rPr>
        <w:t>Impedimento de licitar e contratar</w:t>
      </w:r>
      <w:r>
        <w:rPr>
          <w:sz w:val="20"/>
        </w:rPr>
        <w:t>, quando praticadas as condutas descritas nas alíneas “b”, “c” e “d”dosubitem acimadesteContrato,sempreque não sejustificaraimposição de penalidademaisgrave (</w:t>
      </w:r>
      <w:hyperlink r:id="rId33" w:anchor="art156§4">
        <w:r>
          <w:rPr>
            <w:color w:val="000080"/>
            <w:sz w:val="20"/>
            <w:u w:val="single" w:color="000080"/>
          </w:rPr>
          <w:t>art. 156, § 4º, da Lei nº 14.133, de 2021</w:t>
        </w:r>
      </w:hyperlink>
      <w:r>
        <w:rPr>
          <w:sz w:val="20"/>
        </w:rPr>
        <w:t>);</w:t>
      </w:r>
    </w:p>
    <w:p w:rsidR="00066655" w:rsidRDefault="002C5FAE">
      <w:pPr>
        <w:pStyle w:val="PargrafodaLista"/>
        <w:numPr>
          <w:ilvl w:val="0"/>
          <w:numId w:val="9"/>
        </w:numPr>
        <w:tabs>
          <w:tab w:val="left" w:pos="424"/>
          <w:tab w:val="left" w:pos="845"/>
        </w:tabs>
        <w:spacing w:before="0" w:line="278" w:lineRule="auto"/>
        <w:ind w:right="138" w:hanging="188"/>
        <w:jc w:val="both"/>
        <w:rPr>
          <w:sz w:val="20"/>
        </w:rPr>
      </w:pPr>
      <w:r>
        <w:rPr>
          <w:rFonts w:ascii="Arial" w:hAnsi="Arial"/>
          <w:sz w:val="20"/>
        </w:rPr>
        <w:tab/>
      </w:r>
      <w:r>
        <w:rPr>
          <w:rFonts w:ascii="Arial" w:hAnsi="Arial"/>
          <w:b/>
          <w:sz w:val="20"/>
        </w:rPr>
        <w:t>Declaração deinidoneidadeparalicitare contratar</w:t>
      </w:r>
      <w:r>
        <w:rPr>
          <w:sz w:val="20"/>
        </w:rPr>
        <w:t>,quandopraticadasascondutasdescritasnas alíneas “e”, “f”, “g” e “h” do subitem acima deste Contrato, bem como nas alíneas “b”, “c” e “d”, que justifiquem a imposição de penalidade mais grave (</w:t>
      </w:r>
      <w:hyperlink r:id="rId34" w:anchor="art156§5">
        <w:r>
          <w:rPr>
            <w:color w:val="000080"/>
            <w:sz w:val="20"/>
            <w:u w:val="single" w:color="000080"/>
          </w:rPr>
          <w:t>art. 156, §5º, da Lei nº 14.133, de 2021</w:t>
        </w:r>
      </w:hyperlink>
      <w:r>
        <w:rPr>
          <w:sz w:val="20"/>
        </w:rPr>
        <w:t>).</w:t>
      </w:r>
    </w:p>
    <w:p w:rsidR="00066655" w:rsidRDefault="002C5FAE">
      <w:pPr>
        <w:pStyle w:val="Ttulo3"/>
        <w:numPr>
          <w:ilvl w:val="0"/>
          <w:numId w:val="9"/>
        </w:numPr>
        <w:tabs>
          <w:tab w:val="left" w:pos="849"/>
        </w:tabs>
        <w:spacing w:line="224" w:lineRule="exact"/>
        <w:ind w:left="849" w:hanging="625"/>
        <w:jc w:val="left"/>
      </w:pPr>
      <w:r>
        <w:rPr>
          <w:spacing w:val="-2"/>
        </w:rPr>
        <w:t>Multa:</w:t>
      </w:r>
    </w:p>
    <w:p w:rsidR="00066655" w:rsidRDefault="002C5FAE">
      <w:pPr>
        <w:pStyle w:val="PargrafodaLista"/>
        <w:numPr>
          <w:ilvl w:val="1"/>
          <w:numId w:val="9"/>
        </w:numPr>
        <w:tabs>
          <w:tab w:val="left" w:pos="1557"/>
        </w:tabs>
        <w:spacing w:before="35" w:line="276" w:lineRule="auto"/>
        <w:ind w:right="148" w:firstLine="0"/>
        <w:rPr>
          <w:sz w:val="20"/>
        </w:rPr>
      </w:pPr>
      <w:r>
        <w:rPr>
          <w:sz w:val="20"/>
        </w:rPr>
        <w:t>Moratória de 0,5 % (5 décimos por cento) por dia de atraso injustificado sobre o valor da parcela inadimplida, até o limite de 30 (trinta) dias;</w:t>
      </w:r>
    </w:p>
    <w:p w:rsidR="00066655" w:rsidRDefault="002C5FAE">
      <w:pPr>
        <w:pStyle w:val="PargrafodaLista"/>
        <w:numPr>
          <w:ilvl w:val="2"/>
          <w:numId w:val="9"/>
        </w:numPr>
        <w:tabs>
          <w:tab w:val="left" w:pos="993"/>
          <w:tab w:val="left" w:pos="1555"/>
        </w:tabs>
        <w:spacing w:before="2" w:line="276" w:lineRule="auto"/>
        <w:ind w:right="144" w:hanging="101"/>
        <w:rPr>
          <w:sz w:val="20"/>
        </w:rPr>
      </w:pPr>
      <w:r>
        <w:rPr>
          <w:sz w:val="20"/>
        </w:rPr>
        <w:tab/>
        <w:t>O atraso superior a 30 dias autoriza a Administração a promover a extinção do contrato por descumprimento ou cumprimento irregular de suas cláusulas, conforme dispõe o inciso I do art. 137 da Lei n. 14.133, de 2021.</w:t>
      </w:r>
    </w:p>
    <w:p w:rsidR="00066655" w:rsidRDefault="002C5FAE">
      <w:pPr>
        <w:pStyle w:val="PargrafodaLista"/>
        <w:numPr>
          <w:ilvl w:val="1"/>
          <w:numId w:val="9"/>
        </w:numPr>
        <w:tabs>
          <w:tab w:val="left" w:pos="1557"/>
        </w:tabs>
        <w:spacing w:before="0" w:line="229" w:lineRule="exact"/>
        <w:ind w:left="1557"/>
        <w:rPr>
          <w:sz w:val="20"/>
        </w:rPr>
      </w:pPr>
      <w:r>
        <w:rPr>
          <w:sz w:val="20"/>
        </w:rPr>
        <w:t>Compensatória,paraasinfraçõesdescritasnasalíneas“e”a“h”dosubitem 12.1,de2%a</w:t>
      </w:r>
      <w:r>
        <w:rPr>
          <w:spacing w:val="-10"/>
          <w:sz w:val="20"/>
        </w:rPr>
        <w:t>5</w:t>
      </w:r>
    </w:p>
    <w:p w:rsidR="00066655" w:rsidRDefault="002C5FAE">
      <w:pPr>
        <w:pStyle w:val="Corpodetexto"/>
        <w:spacing w:before="34"/>
        <w:ind w:left="707"/>
        <w:jc w:val="left"/>
      </w:pPr>
      <w:r>
        <w:t>%dovalordo</w:t>
      </w:r>
      <w:r>
        <w:rPr>
          <w:spacing w:val="-2"/>
        </w:rPr>
        <w:t>Contrato.</w:t>
      </w:r>
    </w:p>
    <w:p w:rsidR="00066655" w:rsidRDefault="002C5FAE">
      <w:pPr>
        <w:pStyle w:val="PargrafodaLista"/>
        <w:numPr>
          <w:ilvl w:val="1"/>
          <w:numId w:val="9"/>
        </w:numPr>
        <w:tabs>
          <w:tab w:val="left" w:pos="1557"/>
        </w:tabs>
        <w:spacing w:before="37" w:line="276" w:lineRule="auto"/>
        <w:ind w:right="139" w:firstLine="0"/>
        <w:rPr>
          <w:sz w:val="20"/>
        </w:rPr>
      </w:pPr>
      <w:r>
        <w:rPr>
          <w:sz w:val="20"/>
        </w:rPr>
        <w:t>Compensatória, para a inexecução total do contrato prevista na alínea “c” do subitem 12.1, de 2% a 5% do valor do Contrato.</w:t>
      </w:r>
    </w:p>
    <w:p w:rsidR="00066655" w:rsidRDefault="002C5FAE">
      <w:pPr>
        <w:pStyle w:val="PargrafodaLista"/>
        <w:numPr>
          <w:ilvl w:val="1"/>
          <w:numId w:val="9"/>
        </w:numPr>
        <w:tabs>
          <w:tab w:val="left" w:pos="1557"/>
        </w:tabs>
        <w:spacing w:before="0" w:line="276" w:lineRule="auto"/>
        <w:ind w:right="142" w:firstLine="0"/>
        <w:rPr>
          <w:sz w:val="20"/>
        </w:rPr>
      </w:pPr>
      <w:r>
        <w:rPr>
          <w:sz w:val="20"/>
        </w:rPr>
        <w:t xml:space="preserve">Para infração descrita na alínea “b” do subitem 12.1, a multa será de 2% a 5%do valor do </w:t>
      </w:r>
      <w:r>
        <w:rPr>
          <w:spacing w:val="-2"/>
          <w:sz w:val="20"/>
        </w:rPr>
        <w:t>Contrato.</w:t>
      </w:r>
    </w:p>
    <w:p w:rsidR="00066655" w:rsidRDefault="002C5FAE">
      <w:pPr>
        <w:pStyle w:val="PargrafodaLista"/>
        <w:numPr>
          <w:ilvl w:val="1"/>
          <w:numId w:val="9"/>
        </w:numPr>
        <w:tabs>
          <w:tab w:val="left" w:pos="1557"/>
        </w:tabs>
        <w:spacing w:before="0" w:line="278" w:lineRule="auto"/>
        <w:ind w:right="139" w:firstLine="0"/>
        <w:rPr>
          <w:sz w:val="20"/>
        </w:rPr>
      </w:pPr>
      <w:r>
        <w:rPr>
          <w:sz w:val="20"/>
        </w:rPr>
        <w:t xml:space="preserve">Parainfraçõesdescritasna alínea“d”dosubitem 12.1, amultaseráde2% a5% dovalordo </w:t>
      </w:r>
      <w:r>
        <w:rPr>
          <w:spacing w:val="-2"/>
          <w:sz w:val="20"/>
        </w:rPr>
        <w:t>Contrato.</w:t>
      </w:r>
    </w:p>
    <w:p w:rsidR="00066655" w:rsidRDefault="002C5FAE">
      <w:pPr>
        <w:pStyle w:val="PargrafodaLista"/>
        <w:numPr>
          <w:ilvl w:val="1"/>
          <w:numId w:val="9"/>
        </w:numPr>
        <w:tabs>
          <w:tab w:val="left" w:pos="1557"/>
        </w:tabs>
        <w:spacing w:before="0" w:line="276" w:lineRule="auto"/>
        <w:ind w:right="142" w:firstLine="0"/>
        <w:rPr>
          <w:sz w:val="20"/>
        </w:rPr>
      </w:pPr>
      <w:r>
        <w:rPr>
          <w:sz w:val="20"/>
        </w:rPr>
        <w:t xml:space="preserve">Para a infração descrita na alínea“a” do subitem 12.1, amulta será de 2% a 5% do valor do </w:t>
      </w:r>
      <w:r>
        <w:rPr>
          <w:spacing w:val="-2"/>
          <w:sz w:val="20"/>
        </w:rPr>
        <w:t>Contrato.</w:t>
      </w:r>
    </w:p>
    <w:p w:rsidR="00066655" w:rsidRDefault="002C5FAE">
      <w:pPr>
        <w:pStyle w:val="PargrafodaLista"/>
        <w:numPr>
          <w:ilvl w:val="1"/>
          <w:numId w:val="10"/>
        </w:numPr>
        <w:tabs>
          <w:tab w:val="left" w:pos="849"/>
        </w:tabs>
        <w:spacing w:before="114" w:line="276" w:lineRule="auto"/>
        <w:ind w:left="140" w:right="144" w:firstLine="0"/>
        <w:rPr>
          <w:sz w:val="20"/>
        </w:rPr>
      </w:pPr>
      <w:r>
        <w:rPr>
          <w:sz w:val="20"/>
        </w:rPr>
        <w:t>A aplicação das sanções previstas neste Contrato não exclui, em hipótese alguma, a obrigação de reparação integral do dano causado ao Contratante (</w:t>
      </w:r>
      <w:hyperlink r:id="rId35" w:anchor="art156§9">
        <w:r>
          <w:rPr>
            <w:color w:val="000080"/>
            <w:sz w:val="20"/>
            <w:u w:val="single" w:color="000080"/>
          </w:rPr>
          <w:t>art. 156, §9º, da Lei nº 14.133, de 2021</w:t>
        </w:r>
      </w:hyperlink>
      <w:r>
        <w:rPr>
          <w:sz w:val="20"/>
        </w:rPr>
        <w:t>)</w:t>
      </w:r>
    </w:p>
    <w:p w:rsidR="00066655" w:rsidRDefault="00C60C77">
      <w:pPr>
        <w:pStyle w:val="PargrafodaLista"/>
        <w:numPr>
          <w:ilvl w:val="2"/>
          <w:numId w:val="10"/>
        </w:numPr>
        <w:tabs>
          <w:tab w:val="left" w:pos="1555"/>
        </w:tabs>
        <w:spacing w:before="122" w:line="276" w:lineRule="auto"/>
        <w:ind w:right="145" w:firstLine="0"/>
        <w:rPr>
          <w:sz w:val="20"/>
        </w:rPr>
      </w:pPr>
      <w:r>
        <w:rPr>
          <w:noProof/>
          <w:sz w:val="20"/>
          <w:lang w:val="pt-BR" w:eastAsia="pt-BR"/>
        </w:rPr>
        <mc:AlternateContent>
          <mc:Choice Requires="wps">
            <w:drawing>
              <wp:anchor distT="0" distB="0" distL="0" distR="0" simplePos="0" relativeHeight="487330816" behindDoc="1" locked="0" layoutInCell="1" allowOverlap="1">
                <wp:simplePos x="0" y="0"/>
                <wp:positionH relativeFrom="page">
                  <wp:posOffset>1287780</wp:posOffset>
                </wp:positionH>
                <wp:positionV relativeFrom="paragraph">
                  <wp:posOffset>377825</wp:posOffset>
                </wp:positionV>
                <wp:extent cx="2208530" cy="9525"/>
                <wp:effectExtent l="0" t="0" r="0" b="0"/>
                <wp:wrapNone/>
                <wp:docPr id="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08530" cy="9525"/>
                        </a:xfrm>
                        <a:custGeom>
                          <a:avLst/>
                          <a:gdLst>
                            <a:gd name="T0" fmla="*/ 2208529 w 2208530"/>
                            <a:gd name="T1" fmla="*/ 0 h 9525"/>
                            <a:gd name="T2" fmla="*/ 0 w 2208530"/>
                            <a:gd name="T3" fmla="*/ 0 h 9525"/>
                            <a:gd name="T4" fmla="*/ 0 w 2208530"/>
                            <a:gd name="T5" fmla="*/ 9144 h 9525"/>
                            <a:gd name="T6" fmla="*/ 2208529 w 2208530"/>
                            <a:gd name="T7" fmla="*/ 9144 h 9525"/>
                            <a:gd name="T8" fmla="*/ 2208529 w 2208530"/>
                            <a:gd name="T9" fmla="*/ 0 h 9525"/>
                          </a:gdLst>
                          <a:ahLst/>
                          <a:cxnLst>
                            <a:cxn ang="0">
                              <a:pos x="T0" y="T1"/>
                            </a:cxn>
                            <a:cxn ang="0">
                              <a:pos x="T2" y="T3"/>
                            </a:cxn>
                            <a:cxn ang="0">
                              <a:pos x="T4" y="T5"/>
                            </a:cxn>
                            <a:cxn ang="0">
                              <a:pos x="T6" y="T7"/>
                            </a:cxn>
                            <a:cxn ang="0">
                              <a:pos x="T8" y="T9"/>
                            </a:cxn>
                          </a:cxnLst>
                          <a:rect l="0" t="0" r="r" b="b"/>
                          <a:pathLst>
                            <a:path w="2208530" h="9525">
                              <a:moveTo>
                                <a:pt x="2208529" y="0"/>
                              </a:moveTo>
                              <a:lnTo>
                                <a:pt x="0" y="0"/>
                              </a:lnTo>
                              <a:lnTo>
                                <a:pt x="0" y="9144"/>
                              </a:lnTo>
                              <a:lnTo>
                                <a:pt x="2208529" y="9144"/>
                              </a:lnTo>
                              <a:lnTo>
                                <a:pt x="2208529"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E76B4" id="Graphic 5" o:spid="_x0000_s1026" style="position:absolute;margin-left:101.4pt;margin-top:29.75pt;width:173.9pt;height:.75pt;z-index:-15985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085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" path="m2208529,l,,,9144r2208529,l2208529,xe" fillcolor="navy" stroked="f">
                <v:path arrowok="t" o:connecttype="custom" o:connectlocs="2208529,0;0,0;0,9144;2208529,9144;2208529,0" o:connectangles="0,0,0,0,0"/>
                <w10:wrap anchorx="page"/>
              </v:shape>
            </w:pict>
          </mc:Fallback>
        </mc:AlternateContent>
      </w:r>
      <w:r w:rsidR="002C5FAE">
        <w:rPr>
          <w:sz w:val="20"/>
        </w:rPr>
        <w:t>Todas as sanções previstas neste Contrato poderão ser aplicadas cumulativamente com a multa (</w:t>
      </w:r>
      <w:hyperlink r:id="rId36" w:anchor="art156§7">
        <w:r w:rsidR="002C5FAE">
          <w:rPr>
            <w:color w:val="000080"/>
            <w:sz w:val="20"/>
          </w:rPr>
          <w:t>art. 156, §7º, da Lei nº 14.133, de 2021</w:t>
        </w:r>
      </w:hyperlink>
      <w:r w:rsidR="002C5FAE">
        <w:rPr>
          <w:sz w:val="20"/>
        </w:rPr>
        <w:t>).</w:t>
      </w:r>
    </w:p>
    <w:p w:rsidR="00066655" w:rsidRDefault="00C60C77">
      <w:pPr>
        <w:pStyle w:val="PargrafodaLista"/>
        <w:numPr>
          <w:ilvl w:val="2"/>
          <w:numId w:val="10"/>
        </w:numPr>
        <w:tabs>
          <w:tab w:val="left" w:pos="1555"/>
        </w:tabs>
        <w:spacing w:line="276" w:lineRule="auto"/>
        <w:ind w:right="147" w:firstLine="0"/>
        <w:rPr>
          <w:sz w:val="20"/>
        </w:rPr>
      </w:pPr>
      <w:r>
        <w:rPr>
          <w:noProof/>
          <w:sz w:val="20"/>
          <w:lang w:val="pt-BR" w:eastAsia="pt-BR"/>
        </w:rPr>
        <mc:AlternateContent>
          <mc:Choice Requires="wps">
            <w:drawing>
              <wp:anchor distT="0" distB="0" distL="0" distR="0" simplePos="0" relativeHeight="487331328" behindDoc="1" locked="0" layoutInCell="1" allowOverlap="1">
                <wp:simplePos x="0" y="0"/>
                <wp:positionH relativeFrom="page">
                  <wp:posOffset>3490595</wp:posOffset>
                </wp:positionH>
                <wp:positionV relativeFrom="paragraph">
                  <wp:posOffset>375920</wp:posOffset>
                </wp:positionV>
                <wp:extent cx="1952625" cy="9525"/>
                <wp:effectExtent l="0" t="0" r="0" b="0"/>
                <wp:wrapNone/>
                <wp:docPr id="7"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52625" cy="9525"/>
                        </a:xfrm>
                        <a:custGeom>
                          <a:avLst/>
                          <a:gdLst>
                            <a:gd name="T0" fmla="*/ 1952498 w 1952625"/>
                            <a:gd name="T1" fmla="*/ 0 h 9525"/>
                            <a:gd name="T2" fmla="*/ 0 w 1952625"/>
                            <a:gd name="T3" fmla="*/ 0 h 9525"/>
                            <a:gd name="T4" fmla="*/ 0 w 1952625"/>
                            <a:gd name="T5" fmla="*/ 9144 h 9525"/>
                            <a:gd name="T6" fmla="*/ 1952498 w 1952625"/>
                            <a:gd name="T7" fmla="*/ 9144 h 9525"/>
                            <a:gd name="T8" fmla="*/ 1952498 w 1952625"/>
                            <a:gd name="T9" fmla="*/ 0 h 9525"/>
                          </a:gdLst>
                          <a:ahLst/>
                          <a:cxnLst>
                            <a:cxn ang="0">
                              <a:pos x="T0" y="T1"/>
                            </a:cxn>
                            <a:cxn ang="0">
                              <a:pos x="T2" y="T3"/>
                            </a:cxn>
                            <a:cxn ang="0">
                              <a:pos x="T4" y="T5"/>
                            </a:cxn>
                            <a:cxn ang="0">
                              <a:pos x="T6" y="T7"/>
                            </a:cxn>
                            <a:cxn ang="0">
                              <a:pos x="T8" y="T9"/>
                            </a:cxn>
                          </a:cxnLst>
                          <a:rect l="0" t="0" r="r" b="b"/>
                          <a:pathLst>
                            <a:path w="1952625" h="9525">
                              <a:moveTo>
                                <a:pt x="1952498" y="0"/>
                              </a:moveTo>
                              <a:lnTo>
                                <a:pt x="0" y="0"/>
                              </a:lnTo>
                              <a:lnTo>
                                <a:pt x="0" y="9144"/>
                              </a:lnTo>
                              <a:lnTo>
                                <a:pt x="1952498" y="9144"/>
                              </a:lnTo>
                              <a:lnTo>
                                <a:pt x="1952498"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ABFEE" id="Graphic 6" o:spid="_x0000_s1026" style="position:absolute;margin-left:274.85pt;margin-top:29.6pt;width:153.75pt;height:.75pt;z-index:-15985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526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" path="m1952498,l,,,9144r1952498,l1952498,xe" fillcolor="navy" stroked="f">
                <v:path arrowok="t" o:connecttype="custom" o:connectlocs="1952498,0;0,0;0,9144;1952498,9144;1952498,0" o:connectangles="0,0,0,0,0"/>
                <w10:wrap anchorx="page"/>
              </v:shape>
            </w:pict>
          </mc:Fallback>
        </mc:AlternateContent>
      </w:r>
      <w:r w:rsidR="002C5FAE">
        <w:rPr>
          <w:sz w:val="20"/>
        </w:rPr>
        <w:t>Antes da aplicação da multaseráfacultada adefesadointeressado no prazo de 15(quinze) dias úteis, contado da data de sua intimação (</w:t>
      </w:r>
      <w:hyperlink r:id="rId37" w:anchor="art157">
        <w:r w:rsidR="002C5FAE">
          <w:rPr>
            <w:color w:val="000080"/>
            <w:sz w:val="20"/>
          </w:rPr>
          <w:t>art. 157, da Lei nº 14.133, de 2021</w:t>
        </w:r>
      </w:hyperlink>
      <w:r w:rsidR="002C5FAE">
        <w:rPr>
          <w:sz w:val="20"/>
        </w:rPr>
        <w:t>)</w:t>
      </w:r>
    </w:p>
    <w:p w:rsidR="00066655" w:rsidRDefault="002C5FAE">
      <w:pPr>
        <w:pStyle w:val="PargrafodaLista"/>
        <w:numPr>
          <w:ilvl w:val="2"/>
          <w:numId w:val="10"/>
        </w:numPr>
        <w:tabs>
          <w:tab w:val="left" w:pos="1555"/>
        </w:tabs>
        <w:spacing w:line="276" w:lineRule="auto"/>
        <w:ind w:right="144" w:firstLine="0"/>
        <w:rPr>
          <w:sz w:val="20"/>
        </w:rPr>
      </w:pPr>
      <w:r>
        <w:rPr>
          <w:sz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8" w:anchor="art156§8">
        <w:r>
          <w:rPr>
            <w:color w:val="000080"/>
            <w:sz w:val="20"/>
            <w:u w:val="single" w:color="000080"/>
          </w:rPr>
          <w:t>art. 156, §8º, da Lei nº 14.133, de</w:t>
        </w:r>
      </w:hyperlink>
      <w:hyperlink r:id="rId39" w:anchor="art156§8">
        <w:r>
          <w:rPr>
            <w:color w:val="000080"/>
            <w:spacing w:val="-2"/>
            <w:sz w:val="20"/>
            <w:u w:val="single" w:color="000080"/>
          </w:rPr>
          <w:t>2021</w:t>
        </w:r>
      </w:hyperlink>
      <w:r>
        <w:rPr>
          <w:spacing w:val="-2"/>
          <w:sz w:val="20"/>
        </w:rPr>
        <w:t>).</w:t>
      </w:r>
    </w:p>
    <w:p w:rsidR="00066655" w:rsidRDefault="002C5FAE">
      <w:pPr>
        <w:pStyle w:val="PargrafodaLista"/>
        <w:numPr>
          <w:ilvl w:val="2"/>
          <w:numId w:val="10"/>
        </w:numPr>
        <w:tabs>
          <w:tab w:val="left" w:pos="1555"/>
        </w:tabs>
        <w:spacing w:before="120" w:line="276" w:lineRule="auto"/>
        <w:ind w:right="139" w:firstLine="0"/>
        <w:rPr>
          <w:sz w:val="20"/>
        </w:rPr>
      </w:pPr>
      <w:r>
        <w:rPr>
          <w:sz w:val="20"/>
        </w:rPr>
        <w:t>Previamente ao encaminhamento à cobrança judicial, a multa poderá ser recolhida administrativamente no prazo máximo de 10 (dez) dias, a contar da data do recebimento dacomunicação enviada pela autoridade competente.</w:t>
      </w:r>
    </w:p>
    <w:p w:rsidR="00066655" w:rsidRDefault="002C5FAE">
      <w:pPr>
        <w:pStyle w:val="PargrafodaLista"/>
        <w:numPr>
          <w:ilvl w:val="1"/>
          <w:numId w:val="10"/>
        </w:numPr>
        <w:tabs>
          <w:tab w:val="left" w:pos="845"/>
        </w:tabs>
        <w:spacing w:before="122" w:line="276" w:lineRule="auto"/>
        <w:ind w:left="140" w:right="141" w:firstLine="0"/>
        <w:rPr>
          <w:sz w:val="20"/>
        </w:rPr>
      </w:pPr>
      <w:r>
        <w:rPr>
          <w:sz w:val="20"/>
        </w:rPr>
        <w:t xml:space="preserve">A aplicação das sanções realizar-se-á em processo administrativo que assegure o contraditório e a ampla defesa ao Contratado, observando-se o procedimento previsto no </w:t>
      </w:r>
      <w:r>
        <w:rPr>
          <w:rFonts w:ascii="Arial" w:hAnsi="Arial"/>
          <w:b/>
          <w:sz w:val="20"/>
        </w:rPr>
        <w:t xml:space="preserve">caput </w:t>
      </w:r>
      <w:r>
        <w:rPr>
          <w:sz w:val="20"/>
        </w:rPr>
        <w:t xml:space="preserve">e parágrafos do </w:t>
      </w:r>
      <w:hyperlink r:id="rId40" w:anchor="art158">
        <w:r>
          <w:rPr>
            <w:color w:val="000080"/>
            <w:sz w:val="20"/>
            <w:u w:val="single" w:color="000080"/>
          </w:rPr>
          <w:t>art. 158 da</w:t>
        </w:r>
      </w:hyperlink>
      <w:hyperlink r:id="rId41" w:anchor="art158">
        <w:r>
          <w:rPr>
            <w:color w:val="000080"/>
            <w:sz w:val="20"/>
            <w:u w:val="single" w:color="000080"/>
          </w:rPr>
          <w:t>Lei nº 14.133, de 2021</w:t>
        </w:r>
        <w:r>
          <w:rPr>
            <w:sz w:val="20"/>
          </w:rPr>
          <w:t>,</w:t>
        </w:r>
      </w:hyperlink>
      <w:r>
        <w:rPr>
          <w:sz w:val="20"/>
        </w:rPr>
        <w:t xml:space="preserve"> para as penalidades de impedimento de licitar e contratar e de declaração de inidoneidade para licitar ou contratar.</w:t>
      </w:r>
    </w:p>
    <w:p w:rsidR="00066655" w:rsidRDefault="002C5FAE">
      <w:pPr>
        <w:pStyle w:val="PargrafodaLista"/>
        <w:numPr>
          <w:ilvl w:val="1"/>
          <w:numId w:val="10"/>
        </w:numPr>
        <w:tabs>
          <w:tab w:val="left" w:pos="845"/>
        </w:tabs>
        <w:spacing w:before="120"/>
        <w:ind w:left="845" w:hanging="705"/>
        <w:rPr>
          <w:sz w:val="20"/>
        </w:rPr>
      </w:pPr>
      <w:r>
        <w:rPr>
          <w:sz w:val="20"/>
        </w:rPr>
        <w:t>Naaplicaçãodassançõesserãoconsiderados(</w:t>
      </w:r>
      <w:hyperlink r:id="rId42" w:anchor="art156§1">
        <w:r>
          <w:rPr>
            <w:color w:val="000080"/>
            <w:sz w:val="20"/>
            <w:u w:val="single" w:color="000080"/>
          </w:rPr>
          <w:t>art.156,§1º,daLeinº14.133,de</w:t>
        </w:r>
        <w:r>
          <w:rPr>
            <w:color w:val="000080"/>
            <w:spacing w:val="-2"/>
            <w:sz w:val="20"/>
            <w:u w:val="single" w:color="000080"/>
          </w:rPr>
          <w:t>2021</w:t>
        </w:r>
      </w:hyperlink>
      <w:r>
        <w:rPr>
          <w:spacing w:val="-2"/>
          <w:sz w:val="20"/>
        </w:rPr>
        <w:t>):</w:t>
      </w:r>
    </w:p>
    <w:p w:rsidR="00066655" w:rsidRDefault="002C5FAE">
      <w:pPr>
        <w:pStyle w:val="PargrafodaLista"/>
        <w:numPr>
          <w:ilvl w:val="0"/>
          <w:numId w:val="7"/>
        </w:numPr>
        <w:tabs>
          <w:tab w:val="left" w:pos="849"/>
        </w:tabs>
        <w:spacing w:before="154"/>
        <w:rPr>
          <w:sz w:val="20"/>
        </w:rPr>
      </w:pPr>
      <w:r>
        <w:rPr>
          <w:sz w:val="20"/>
        </w:rPr>
        <w:t>anaturezaeagravidadedainfração</w:t>
      </w:r>
      <w:r>
        <w:rPr>
          <w:spacing w:val="-2"/>
          <w:sz w:val="20"/>
        </w:rPr>
        <w:t>cometida;</w:t>
      </w:r>
    </w:p>
    <w:p w:rsidR="00066655" w:rsidRDefault="002C5FAE">
      <w:pPr>
        <w:pStyle w:val="PargrafodaLista"/>
        <w:numPr>
          <w:ilvl w:val="0"/>
          <w:numId w:val="7"/>
        </w:numPr>
        <w:tabs>
          <w:tab w:val="left" w:pos="849"/>
        </w:tabs>
        <w:spacing w:before="34"/>
        <w:rPr>
          <w:sz w:val="20"/>
        </w:rPr>
      </w:pPr>
      <w:r>
        <w:rPr>
          <w:sz w:val="20"/>
        </w:rPr>
        <w:t>aspeculiaridadesdocaso</w:t>
      </w:r>
      <w:r>
        <w:rPr>
          <w:spacing w:val="-2"/>
          <w:sz w:val="20"/>
        </w:rPr>
        <w:t>concreto;</w:t>
      </w:r>
    </w:p>
    <w:p w:rsidR="00066655" w:rsidRDefault="002C5FAE">
      <w:pPr>
        <w:pStyle w:val="PargrafodaLista"/>
        <w:numPr>
          <w:ilvl w:val="0"/>
          <w:numId w:val="7"/>
        </w:numPr>
        <w:tabs>
          <w:tab w:val="left" w:pos="849"/>
        </w:tabs>
        <w:spacing w:before="34"/>
        <w:rPr>
          <w:sz w:val="20"/>
        </w:rPr>
      </w:pPr>
      <w:r>
        <w:rPr>
          <w:sz w:val="20"/>
        </w:rPr>
        <w:t>ascircunstânciasagravantesou</w:t>
      </w:r>
      <w:r>
        <w:rPr>
          <w:spacing w:val="-2"/>
          <w:sz w:val="20"/>
        </w:rPr>
        <w:t>atenuantes;</w:t>
      </w:r>
    </w:p>
    <w:p w:rsidR="00066655" w:rsidRDefault="002C5FAE">
      <w:pPr>
        <w:pStyle w:val="PargrafodaLista"/>
        <w:numPr>
          <w:ilvl w:val="0"/>
          <w:numId w:val="7"/>
        </w:numPr>
        <w:tabs>
          <w:tab w:val="left" w:pos="849"/>
        </w:tabs>
        <w:spacing w:before="34"/>
        <w:rPr>
          <w:sz w:val="20"/>
        </w:rPr>
      </w:pPr>
      <w:r>
        <w:rPr>
          <w:sz w:val="20"/>
        </w:rPr>
        <w:t>osdanosquedelaprovieremparao</w:t>
      </w:r>
      <w:r>
        <w:rPr>
          <w:spacing w:val="-2"/>
          <w:sz w:val="20"/>
        </w:rPr>
        <w:t>Contratante;</w:t>
      </w:r>
    </w:p>
    <w:p w:rsidR="00066655" w:rsidRDefault="002C5FAE">
      <w:pPr>
        <w:pStyle w:val="PargrafodaLista"/>
        <w:numPr>
          <w:ilvl w:val="0"/>
          <w:numId w:val="7"/>
        </w:numPr>
        <w:tabs>
          <w:tab w:val="left" w:pos="849"/>
        </w:tabs>
        <w:spacing w:before="37" w:line="276" w:lineRule="auto"/>
        <w:ind w:left="424" w:right="151" w:firstLine="0"/>
        <w:rPr>
          <w:sz w:val="20"/>
        </w:rPr>
      </w:pPr>
      <w:r>
        <w:rPr>
          <w:sz w:val="20"/>
        </w:rPr>
        <w:t>a implantação ou o aperfeiçoamento de programa de integridade, conforme normas e orientações dos órgãos de controle.</w:t>
      </w:r>
    </w:p>
    <w:p w:rsidR="00066655" w:rsidRDefault="00066655">
      <w:pPr>
        <w:pStyle w:val="PargrafodaLista"/>
        <w:spacing w:line="276" w:lineRule="auto"/>
        <w:jc w:val="left"/>
        <w:rPr>
          <w:sz w:val="20"/>
        </w:rPr>
        <w:sectPr w:rsidR="00066655">
          <w:pgSz w:w="11910" w:h="16840"/>
          <w:pgMar w:top="1320" w:right="992" w:bottom="2000" w:left="992" w:header="712" w:footer="1759" w:gutter="0"/>
          <w:cols w:space="720"/>
        </w:sectPr>
      </w:pPr>
    </w:p>
    <w:p w:rsidR="00066655" w:rsidRDefault="002C5FAE">
      <w:pPr>
        <w:pStyle w:val="PargrafodaLista"/>
        <w:numPr>
          <w:ilvl w:val="1"/>
          <w:numId w:val="10"/>
        </w:numPr>
        <w:tabs>
          <w:tab w:val="left" w:pos="845"/>
        </w:tabs>
        <w:spacing w:before="87" w:line="276" w:lineRule="auto"/>
        <w:ind w:left="140" w:right="139" w:firstLine="0"/>
        <w:rPr>
          <w:sz w:val="20"/>
        </w:rPr>
      </w:pPr>
      <w:r>
        <w:rPr>
          <w:sz w:val="20"/>
        </w:rPr>
        <w:lastRenderedPageBreak/>
        <w:t xml:space="preserve">Os atos previstos como infrações administrativas na </w:t>
      </w:r>
      <w:hyperlink r:id="rId43">
        <w:r>
          <w:rPr>
            <w:color w:val="000080"/>
            <w:sz w:val="20"/>
            <w:u w:val="single" w:color="000080"/>
          </w:rPr>
          <w:t>Lei nº 14.133, de 2021</w:t>
        </w:r>
        <w:r>
          <w:rPr>
            <w:sz w:val="20"/>
          </w:rPr>
          <w:t>,</w:t>
        </w:r>
      </w:hyperlink>
      <w:r>
        <w:rPr>
          <w:sz w:val="20"/>
        </w:rPr>
        <w:t xml:space="preserve"> ou em outras leis de licitações e contratos da Administração Pública que também sejam tipificados como atos lesivos na </w:t>
      </w:r>
      <w:hyperlink r:id="rId44">
        <w:r>
          <w:rPr>
            <w:color w:val="000080"/>
            <w:sz w:val="20"/>
            <w:u w:val="single" w:color="000080"/>
          </w:rPr>
          <w:t>Lei nº</w:t>
        </w:r>
      </w:hyperlink>
      <w:hyperlink r:id="rId45">
        <w:r>
          <w:rPr>
            <w:color w:val="000080"/>
            <w:sz w:val="20"/>
            <w:u w:val="single" w:color="000080"/>
          </w:rPr>
          <w:t>12.846, de 2013</w:t>
        </w:r>
        <w:r>
          <w:rPr>
            <w:sz w:val="20"/>
          </w:rPr>
          <w:t>,</w:t>
        </w:r>
      </w:hyperlink>
      <w:r>
        <w:rPr>
          <w:sz w:val="20"/>
        </w:rPr>
        <w:t xml:space="preserve"> serão apurados e julgados conjuntamente, nos mesmos autos, observados o rito procedimental e autoridade competente definidos na referida Lei (</w:t>
      </w:r>
      <w:hyperlink r:id="rId46">
        <w:r>
          <w:rPr>
            <w:color w:val="000080"/>
            <w:sz w:val="20"/>
            <w:u w:val="single" w:color="000080"/>
          </w:rPr>
          <w:t>art. 159</w:t>
        </w:r>
      </w:hyperlink>
      <w:r>
        <w:rPr>
          <w:sz w:val="20"/>
        </w:rPr>
        <w:t>).</w:t>
      </w:r>
    </w:p>
    <w:p w:rsidR="00066655" w:rsidRDefault="002C5FAE">
      <w:pPr>
        <w:pStyle w:val="PargrafodaLista"/>
        <w:numPr>
          <w:ilvl w:val="1"/>
          <w:numId w:val="10"/>
        </w:numPr>
        <w:tabs>
          <w:tab w:val="left" w:pos="845"/>
        </w:tabs>
        <w:spacing w:before="121" w:line="276" w:lineRule="auto"/>
        <w:ind w:left="140" w:right="145" w:firstLine="0"/>
        <w:rPr>
          <w:sz w:val="20"/>
        </w:rPr>
      </w:pPr>
      <w:r>
        <w:rPr>
          <w:sz w:val="20"/>
        </w:rPr>
        <w:t>Apersonalidade jurídica do Contratadopoderá ser desconsideradasempre queutilizadacom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sucessoraouà empresado mesmoramocom relaçãodecoligação oucontrole, defatooudedireito,com o Contratado, observados, em todos os casos, o contraditório, a ampla defesa e a obrigatoriedade de análise jurídica prévia (</w:t>
      </w:r>
      <w:hyperlink r:id="rId47" w:anchor="art160">
        <w:r>
          <w:rPr>
            <w:color w:val="000080"/>
            <w:sz w:val="20"/>
            <w:u w:val="single" w:color="000080"/>
          </w:rPr>
          <w:t>art. 160, da Lei nº 14.133, de 2021</w:t>
        </w:r>
      </w:hyperlink>
      <w:r>
        <w:rPr>
          <w:sz w:val="20"/>
        </w:rPr>
        <w:t>).</w:t>
      </w:r>
    </w:p>
    <w:p w:rsidR="00066655" w:rsidRDefault="002C5FAE">
      <w:pPr>
        <w:pStyle w:val="PargrafodaLista"/>
        <w:numPr>
          <w:ilvl w:val="1"/>
          <w:numId w:val="10"/>
        </w:numPr>
        <w:tabs>
          <w:tab w:val="left" w:pos="900"/>
        </w:tabs>
        <w:spacing w:line="276" w:lineRule="auto"/>
        <w:ind w:left="140" w:right="141" w:firstLine="0"/>
        <w:rPr>
          <w:sz w:val="20"/>
        </w:rPr>
      </w:pPr>
      <w:r>
        <w:rPr>
          <w:sz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âmbitodo Poder ExecutivoFederal.(</w:t>
      </w:r>
      <w:hyperlink r:id="rId48" w:anchor="art161">
        <w:r>
          <w:rPr>
            <w:color w:val="000080"/>
            <w:sz w:val="20"/>
            <w:u w:val="single" w:color="000080"/>
          </w:rPr>
          <w:t>Art.161, da Leinº 14.133, de</w:t>
        </w:r>
      </w:hyperlink>
      <w:hyperlink r:id="rId49" w:anchor="art161">
        <w:r>
          <w:rPr>
            <w:color w:val="000080"/>
            <w:spacing w:val="-2"/>
            <w:sz w:val="20"/>
            <w:u w:val="single" w:color="000080"/>
          </w:rPr>
          <w:t>2021</w:t>
        </w:r>
      </w:hyperlink>
      <w:r>
        <w:rPr>
          <w:spacing w:val="-2"/>
          <w:sz w:val="20"/>
        </w:rPr>
        <w:t>).</w:t>
      </w:r>
    </w:p>
    <w:p w:rsidR="00066655" w:rsidRDefault="002C5FAE">
      <w:pPr>
        <w:pStyle w:val="PargrafodaLista"/>
        <w:numPr>
          <w:ilvl w:val="1"/>
          <w:numId w:val="10"/>
        </w:numPr>
        <w:tabs>
          <w:tab w:val="left" w:pos="845"/>
        </w:tabs>
        <w:spacing w:before="121" w:line="276" w:lineRule="auto"/>
        <w:ind w:left="140" w:right="150" w:firstLine="0"/>
        <w:rPr>
          <w:sz w:val="20"/>
        </w:rPr>
      </w:pPr>
      <w:r>
        <w:rPr>
          <w:sz w:val="20"/>
        </w:rPr>
        <w:t xml:space="preserve">As sanções de impedimento de licitar e contratar e declaração de inidoneidade para licitar ou contratar são passíveis de reabilitação na forma do </w:t>
      </w:r>
      <w:hyperlink r:id="rId50" w:anchor="163">
        <w:r>
          <w:rPr>
            <w:color w:val="000080"/>
            <w:sz w:val="20"/>
            <w:u w:val="single" w:color="000080"/>
          </w:rPr>
          <w:t>art. 163 da Lei nº 14.133/21</w:t>
        </w:r>
        <w:r>
          <w:rPr>
            <w:sz w:val="20"/>
          </w:rPr>
          <w:t>.</w:t>
        </w:r>
      </w:hyperlink>
    </w:p>
    <w:p w:rsidR="00066655" w:rsidRDefault="002C5FAE">
      <w:pPr>
        <w:pStyle w:val="PargrafodaLista"/>
        <w:numPr>
          <w:ilvl w:val="1"/>
          <w:numId w:val="10"/>
        </w:numPr>
        <w:tabs>
          <w:tab w:val="left" w:pos="847"/>
        </w:tabs>
        <w:spacing w:line="276" w:lineRule="auto"/>
        <w:ind w:left="140" w:right="139" w:firstLine="0"/>
        <w:rPr>
          <w:sz w:val="20"/>
        </w:rPr>
      </w:pPr>
      <w:r>
        <w:rPr>
          <w:sz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r>
          <w:rPr>
            <w:color w:val="000080"/>
            <w:sz w:val="20"/>
            <w:u w:val="single" w:color="000080"/>
          </w:rPr>
          <w:t>Normativa SEGES/ME nº 26, de 13 de abril de 2022</w:t>
        </w:r>
        <w:r>
          <w:rPr>
            <w:sz w:val="20"/>
          </w:rPr>
          <w:t>.</w:t>
        </w:r>
      </w:hyperlink>
    </w:p>
    <w:p w:rsidR="00066655" w:rsidRDefault="00066655">
      <w:pPr>
        <w:pStyle w:val="Corpodetexto"/>
        <w:spacing w:before="5"/>
        <w:ind w:left="0"/>
        <w:jc w:val="left"/>
      </w:pPr>
    </w:p>
    <w:p w:rsidR="00066655" w:rsidRDefault="002C5FAE">
      <w:pPr>
        <w:pStyle w:val="Ttulo3"/>
      </w:pPr>
      <w:r>
        <w:t>CLÁUSULADÉCIMASEGUNDA–DAEXTINÇÃOCONTRATUAL(</w:t>
      </w:r>
      <w:hyperlink r:id="rId52" w:anchor="art92">
        <w:r>
          <w:rPr>
            <w:color w:val="000080"/>
            <w:u w:val="single" w:color="000080"/>
          </w:rPr>
          <w:t>art.92,</w:t>
        </w:r>
        <w:r>
          <w:rPr>
            <w:color w:val="000080"/>
            <w:spacing w:val="-4"/>
            <w:u w:val="single" w:color="000080"/>
          </w:rPr>
          <w:t>XIX</w:t>
        </w:r>
      </w:hyperlink>
      <w:r>
        <w:rPr>
          <w:spacing w:val="-4"/>
        </w:rPr>
        <w:t>)</w:t>
      </w:r>
    </w:p>
    <w:p w:rsidR="00066655" w:rsidRDefault="002C5FAE">
      <w:pPr>
        <w:pStyle w:val="PargrafodaLista"/>
        <w:numPr>
          <w:ilvl w:val="1"/>
          <w:numId w:val="6"/>
        </w:numPr>
        <w:tabs>
          <w:tab w:val="left" w:pos="845"/>
        </w:tabs>
        <w:spacing w:before="126" w:line="276" w:lineRule="auto"/>
        <w:ind w:right="150" w:firstLine="0"/>
        <w:rPr>
          <w:sz w:val="20"/>
        </w:rPr>
      </w:pPr>
      <w:r>
        <w:rPr>
          <w:sz w:val="20"/>
        </w:rPr>
        <w:t>O contrato será extinto quando vencido o prazo nele estipulado, independentemente de terem sido cumpridas ou não as obrigações de ambas as partes contraentes.</w:t>
      </w:r>
    </w:p>
    <w:p w:rsidR="00066655" w:rsidRDefault="002C5FAE">
      <w:pPr>
        <w:pStyle w:val="PargrafodaLista"/>
        <w:numPr>
          <w:ilvl w:val="2"/>
          <w:numId w:val="6"/>
        </w:numPr>
        <w:tabs>
          <w:tab w:val="left" w:pos="1555"/>
        </w:tabs>
        <w:spacing w:before="121" w:line="276" w:lineRule="auto"/>
        <w:ind w:right="148" w:firstLine="0"/>
        <w:rPr>
          <w:sz w:val="20"/>
        </w:rPr>
      </w:pPr>
      <w:r>
        <w:rPr>
          <w:sz w:val="20"/>
        </w:rPr>
        <w:t>O contrato poderá ser extinto antes do prazo nele fixado, sem ônus para o Contratante, quando este não dispuser de créditos orçamentários para sua continuidade ou quando entender que o contrato não mais lhe oferece vantagem.</w:t>
      </w:r>
    </w:p>
    <w:p w:rsidR="00066655" w:rsidRDefault="002C5FAE">
      <w:pPr>
        <w:pStyle w:val="PargrafodaLista"/>
        <w:numPr>
          <w:ilvl w:val="2"/>
          <w:numId w:val="6"/>
        </w:numPr>
        <w:tabs>
          <w:tab w:val="left" w:pos="1555"/>
        </w:tabs>
        <w:spacing w:line="276" w:lineRule="auto"/>
        <w:ind w:right="143" w:firstLine="0"/>
        <w:rPr>
          <w:sz w:val="20"/>
        </w:rPr>
      </w:pPr>
      <w:r>
        <w:rPr>
          <w:sz w:val="20"/>
        </w:rPr>
        <w:t>A extinção nesta hipótese ocorrerá na próxima data de aniversário do contrato, desde que haja a notificação do contratado pelo contratante nesse sentido com pelo menos 2 (dois) meses de antecedência desse dia.</w:t>
      </w:r>
    </w:p>
    <w:p w:rsidR="00066655" w:rsidRDefault="002C5FAE">
      <w:pPr>
        <w:pStyle w:val="PargrafodaLista"/>
        <w:numPr>
          <w:ilvl w:val="2"/>
          <w:numId w:val="6"/>
        </w:numPr>
        <w:tabs>
          <w:tab w:val="left" w:pos="1555"/>
        </w:tabs>
        <w:spacing w:before="121" w:line="276" w:lineRule="auto"/>
        <w:ind w:right="147" w:firstLine="0"/>
        <w:rPr>
          <w:sz w:val="20"/>
        </w:rPr>
      </w:pPr>
      <w:r>
        <w:rPr>
          <w:sz w:val="20"/>
        </w:rPr>
        <w:t>Caso a notificação da não-continuidade do contrato de que trata este subitem ocorra com menos de 2 (dois) meses da data de aniversário, a extinção contratual ocorrerá após 2 (dois) meses da data da comunicação.</w:t>
      </w:r>
    </w:p>
    <w:p w:rsidR="00066655" w:rsidRDefault="002C5FAE">
      <w:pPr>
        <w:pStyle w:val="PargrafodaLista"/>
        <w:numPr>
          <w:ilvl w:val="1"/>
          <w:numId w:val="6"/>
        </w:numPr>
        <w:tabs>
          <w:tab w:val="left" w:pos="845"/>
        </w:tabs>
        <w:spacing w:line="276" w:lineRule="auto"/>
        <w:ind w:right="141" w:firstLine="0"/>
        <w:rPr>
          <w:sz w:val="20"/>
        </w:rPr>
      </w:pPr>
      <w:r>
        <w:rPr>
          <w:sz w:val="20"/>
        </w:rPr>
        <w:t xml:space="preserve">O contratopoderáser extintoantes decumpridas as obrigações neleestipuladas,ouantes doprazo nele fixado, por algum dos motivos previstos no </w:t>
      </w:r>
      <w:hyperlink r:id="rId53" w:anchor="art137">
        <w:r>
          <w:rPr>
            <w:color w:val="000080"/>
            <w:sz w:val="20"/>
            <w:u w:val="single" w:color="000080"/>
          </w:rPr>
          <w:t>artigo 137 da Lei nº 14.133/21</w:t>
        </w:r>
        <w:r>
          <w:rPr>
            <w:sz w:val="20"/>
          </w:rPr>
          <w:t>,</w:t>
        </w:r>
      </w:hyperlink>
      <w:r>
        <w:rPr>
          <w:sz w:val="20"/>
        </w:rPr>
        <w:t xml:space="preserve"> bem como amigavelmente, assegurados o contraditório e a ampla defesa.</w:t>
      </w:r>
    </w:p>
    <w:p w:rsidR="00066655" w:rsidRDefault="002C5FAE">
      <w:pPr>
        <w:pStyle w:val="PargrafodaLista"/>
        <w:numPr>
          <w:ilvl w:val="2"/>
          <w:numId w:val="6"/>
        </w:numPr>
        <w:tabs>
          <w:tab w:val="left" w:pos="1555"/>
        </w:tabs>
        <w:spacing w:before="121"/>
        <w:ind w:left="1555" w:hanging="1131"/>
        <w:rPr>
          <w:sz w:val="20"/>
        </w:rPr>
      </w:pPr>
      <w:r>
        <w:rPr>
          <w:sz w:val="20"/>
        </w:rPr>
        <w:t>Nestahipótese,aplicam-setambémos</w:t>
      </w:r>
      <w:hyperlink r:id="rId54" w:anchor="art138">
        <w:r>
          <w:rPr>
            <w:color w:val="000080"/>
            <w:sz w:val="20"/>
            <w:u w:val="single" w:color="000080"/>
          </w:rPr>
          <w:t>artigos138e139damesma</w:t>
        </w:r>
        <w:r>
          <w:rPr>
            <w:color w:val="000080"/>
            <w:spacing w:val="-4"/>
            <w:sz w:val="20"/>
            <w:u w:val="single" w:color="000080"/>
          </w:rPr>
          <w:t>Lei</w:t>
        </w:r>
        <w:r>
          <w:rPr>
            <w:spacing w:val="-4"/>
            <w:sz w:val="20"/>
          </w:rPr>
          <w:t>.</w:t>
        </w:r>
      </w:hyperlink>
    </w:p>
    <w:p w:rsidR="00066655" w:rsidRDefault="002C5FAE">
      <w:pPr>
        <w:pStyle w:val="PargrafodaLista"/>
        <w:numPr>
          <w:ilvl w:val="2"/>
          <w:numId w:val="6"/>
        </w:numPr>
        <w:tabs>
          <w:tab w:val="left" w:pos="1557"/>
        </w:tabs>
        <w:spacing w:before="154" w:line="276" w:lineRule="auto"/>
        <w:ind w:right="151" w:firstLine="0"/>
        <w:rPr>
          <w:sz w:val="20"/>
        </w:rPr>
      </w:pPr>
      <w:r>
        <w:rPr>
          <w:sz w:val="20"/>
        </w:rPr>
        <w:t>A alteração social ou a modificação da finalidade ou da estrutura da empresa não ensejaráa extinção se não restringir sua capacidade de concluir o contrato.</w:t>
      </w:r>
    </w:p>
    <w:p w:rsidR="00066655" w:rsidRDefault="002C5FAE">
      <w:pPr>
        <w:pStyle w:val="PargrafodaLista"/>
        <w:numPr>
          <w:ilvl w:val="3"/>
          <w:numId w:val="6"/>
        </w:numPr>
        <w:tabs>
          <w:tab w:val="left" w:pos="1554"/>
        </w:tabs>
        <w:spacing w:before="121" w:line="276" w:lineRule="auto"/>
        <w:ind w:right="148" w:firstLine="0"/>
        <w:rPr>
          <w:sz w:val="20"/>
        </w:rPr>
      </w:pPr>
      <w:r>
        <w:rPr>
          <w:sz w:val="20"/>
        </w:rPr>
        <w:t>Seaoperaçãoimplicarmudançadapessoajurídicacontratada,deveráserformalizado termo aditivo para alteração subjetiva.</w:t>
      </w:r>
    </w:p>
    <w:p w:rsidR="00066655" w:rsidRDefault="002C5FAE">
      <w:pPr>
        <w:pStyle w:val="PargrafodaLista"/>
        <w:numPr>
          <w:ilvl w:val="1"/>
          <w:numId w:val="6"/>
        </w:numPr>
        <w:tabs>
          <w:tab w:val="left" w:pos="849"/>
        </w:tabs>
        <w:spacing w:before="120"/>
        <w:ind w:left="849"/>
        <w:rPr>
          <w:sz w:val="20"/>
        </w:rPr>
      </w:pPr>
      <w:r>
        <w:rPr>
          <w:sz w:val="20"/>
        </w:rPr>
        <w:t>Otermodeextinção,semprequepossível,será</w:t>
      </w:r>
      <w:r>
        <w:rPr>
          <w:spacing w:val="-2"/>
          <w:sz w:val="20"/>
        </w:rPr>
        <w:t>precedido:</w:t>
      </w:r>
    </w:p>
    <w:p w:rsidR="00066655" w:rsidRDefault="00066655">
      <w:pPr>
        <w:pStyle w:val="PargrafodaLista"/>
        <w:jc w:val="left"/>
        <w:rPr>
          <w:sz w:val="20"/>
        </w:rPr>
        <w:sectPr w:rsidR="00066655">
          <w:pgSz w:w="11910" w:h="16840"/>
          <w:pgMar w:top="1320" w:right="992" w:bottom="1960" w:left="992" w:header="712" w:footer="1759" w:gutter="0"/>
          <w:cols w:space="720"/>
        </w:sectPr>
      </w:pPr>
    </w:p>
    <w:p w:rsidR="00066655" w:rsidRDefault="002C5FAE">
      <w:pPr>
        <w:pStyle w:val="PargrafodaLista"/>
        <w:numPr>
          <w:ilvl w:val="2"/>
          <w:numId w:val="6"/>
        </w:numPr>
        <w:tabs>
          <w:tab w:val="left" w:pos="1557"/>
        </w:tabs>
        <w:spacing w:before="87"/>
        <w:ind w:left="1557"/>
        <w:rPr>
          <w:sz w:val="20"/>
        </w:rPr>
      </w:pPr>
      <w:r>
        <w:rPr>
          <w:sz w:val="20"/>
        </w:rPr>
        <w:lastRenderedPageBreak/>
        <w:t>Balançodoseventoscontratuaisjácumpridosouparcialmente</w:t>
      </w:r>
      <w:r>
        <w:rPr>
          <w:spacing w:val="-2"/>
          <w:sz w:val="20"/>
        </w:rPr>
        <w:t>cumpridos;</w:t>
      </w:r>
    </w:p>
    <w:p w:rsidR="00066655" w:rsidRDefault="002C5FAE">
      <w:pPr>
        <w:pStyle w:val="PargrafodaLista"/>
        <w:numPr>
          <w:ilvl w:val="2"/>
          <w:numId w:val="6"/>
        </w:numPr>
        <w:tabs>
          <w:tab w:val="left" w:pos="1557"/>
        </w:tabs>
        <w:spacing w:before="155"/>
        <w:ind w:left="1557"/>
        <w:rPr>
          <w:sz w:val="20"/>
        </w:rPr>
      </w:pPr>
      <w:r>
        <w:rPr>
          <w:sz w:val="20"/>
        </w:rPr>
        <w:t>Relaçãodospagamentosjáefetuadoseainda</w:t>
      </w:r>
      <w:r>
        <w:rPr>
          <w:spacing w:val="-2"/>
          <w:sz w:val="20"/>
        </w:rPr>
        <w:t>devidos;</w:t>
      </w:r>
    </w:p>
    <w:p w:rsidR="00066655" w:rsidRDefault="002C5FAE">
      <w:pPr>
        <w:pStyle w:val="PargrafodaLista"/>
        <w:numPr>
          <w:ilvl w:val="2"/>
          <w:numId w:val="6"/>
        </w:numPr>
        <w:tabs>
          <w:tab w:val="left" w:pos="1557"/>
        </w:tabs>
        <w:spacing w:before="154"/>
        <w:ind w:left="1557"/>
        <w:rPr>
          <w:sz w:val="20"/>
        </w:rPr>
      </w:pPr>
      <w:r>
        <w:rPr>
          <w:sz w:val="20"/>
        </w:rPr>
        <w:t>Indenizaçõese</w:t>
      </w:r>
      <w:r>
        <w:rPr>
          <w:spacing w:val="-2"/>
          <w:sz w:val="20"/>
        </w:rPr>
        <w:t>multas.</w:t>
      </w:r>
    </w:p>
    <w:p w:rsidR="00066655" w:rsidRDefault="002C5FAE">
      <w:pPr>
        <w:pStyle w:val="PargrafodaLista"/>
        <w:numPr>
          <w:ilvl w:val="1"/>
          <w:numId w:val="6"/>
        </w:numPr>
        <w:tabs>
          <w:tab w:val="left" w:pos="845"/>
        </w:tabs>
        <w:spacing w:before="154" w:line="276" w:lineRule="auto"/>
        <w:ind w:right="139" w:firstLine="0"/>
        <w:rPr>
          <w:sz w:val="20"/>
        </w:rPr>
      </w:pPr>
      <w:r>
        <w:rPr>
          <w:sz w:val="20"/>
        </w:rPr>
        <w:t>A extinção do contrato não configura óbice para o reconhecimento do desequilíbrio econômico- financeiro,hipótese em queseráconcedida indenizaçãopor meio determoindenizatório(</w:t>
      </w:r>
      <w:hyperlink r:id="rId55" w:anchor="art131">
        <w:r>
          <w:rPr>
            <w:color w:val="000080"/>
            <w:sz w:val="20"/>
            <w:u w:val="single" w:color="000080"/>
          </w:rPr>
          <w:t xml:space="preserve">art.131, </w:t>
        </w:r>
        <w:r>
          <w:rPr>
            <w:rFonts w:ascii="Arial" w:hAnsi="Arial"/>
            <w:i/>
            <w:color w:val="000080"/>
            <w:sz w:val="20"/>
            <w:u w:val="single" w:color="000080"/>
          </w:rPr>
          <w:t xml:space="preserve">caput, </w:t>
        </w:r>
        <w:r>
          <w:rPr>
            <w:color w:val="000080"/>
            <w:sz w:val="20"/>
            <w:u w:val="single" w:color="000080"/>
          </w:rPr>
          <w:t>da</w:t>
        </w:r>
      </w:hyperlink>
      <w:hyperlink r:id="rId56" w:anchor="art131">
        <w:r>
          <w:rPr>
            <w:color w:val="000080"/>
            <w:sz w:val="20"/>
            <w:u w:val="single" w:color="000080"/>
          </w:rPr>
          <w:t>Lei n.º 14.133, de 2021</w:t>
        </w:r>
      </w:hyperlink>
      <w:r>
        <w:rPr>
          <w:sz w:val="20"/>
        </w:rPr>
        <w:t>).</w:t>
      </w:r>
    </w:p>
    <w:p w:rsidR="00066655" w:rsidRDefault="002C5FAE">
      <w:pPr>
        <w:pStyle w:val="PargrafodaLista"/>
        <w:numPr>
          <w:ilvl w:val="1"/>
          <w:numId w:val="6"/>
        </w:numPr>
        <w:tabs>
          <w:tab w:val="left" w:pos="845"/>
        </w:tabs>
        <w:spacing w:before="121" w:line="276" w:lineRule="auto"/>
        <w:ind w:right="141" w:firstLine="0"/>
        <w:rPr>
          <w:sz w:val="20"/>
        </w:rPr>
      </w:pPr>
      <w:r>
        <w:rPr>
          <w:sz w:val="20"/>
        </w:rPr>
        <w:t>O contrato poderá ser extinto caso se constate que o contratado mantém vínculo de natureza técnica,comercial,econômica,financeira,trabalhista oucivilcom dirigentedo órgãoouentidadecontratante ou com agente público que tenha desempenhado função na licitação ou atue na fiscalização ou na gestãodo contrato, ou que deles seja cônjuge, companheiro ou parente em linha reta, colateral ou por afinidade,até o terceiro grau (art. 14, inciso IV, da Lei n.º 14.133, de 2021).</w:t>
      </w:r>
    </w:p>
    <w:p w:rsidR="00066655" w:rsidRDefault="00066655">
      <w:pPr>
        <w:pStyle w:val="Corpodetexto"/>
        <w:spacing w:before="5"/>
        <w:ind w:left="0"/>
        <w:jc w:val="left"/>
      </w:pPr>
    </w:p>
    <w:p w:rsidR="00066655" w:rsidRDefault="002C5FAE">
      <w:pPr>
        <w:pStyle w:val="Ttulo3"/>
      </w:pPr>
      <w:r>
        <w:t>CLÁUSULADÉCIMATERCEIRA–DOTAÇÃOORÇAMENTÁRIA(</w:t>
      </w:r>
      <w:hyperlink r:id="rId57" w:anchor="art92">
        <w:r>
          <w:rPr>
            <w:color w:val="000080"/>
            <w:u w:val="single" w:color="000080"/>
          </w:rPr>
          <w:t>art.92,</w:t>
        </w:r>
        <w:r>
          <w:rPr>
            <w:color w:val="000080"/>
            <w:spacing w:val="-2"/>
            <w:u w:val="single" w:color="000080"/>
          </w:rPr>
          <w:t>VIII</w:t>
        </w:r>
      </w:hyperlink>
      <w:r>
        <w:rPr>
          <w:spacing w:val="-2"/>
        </w:rPr>
        <w:t>)</w:t>
      </w:r>
    </w:p>
    <w:p w:rsidR="00066655" w:rsidRDefault="002C5FAE">
      <w:pPr>
        <w:pStyle w:val="PargrafodaLista"/>
        <w:numPr>
          <w:ilvl w:val="1"/>
          <w:numId w:val="5"/>
        </w:numPr>
        <w:tabs>
          <w:tab w:val="left" w:pos="845"/>
        </w:tabs>
        <w:spacing w:before="126" w:line="276" w:lineRule="auto"/>
        <w:ind w:right="148" w:firstLine="0"/>
        <w:rPr>
          <w:sz w:val="20"/>
        </w:rPr>
      </w:pPr>
      <w:r>
        <w:rPr>
          <w:sz w:val="20"/>
        </w:rPr>
        <w:t>As despesas decorrentes da presente contratação correrão à conta de recursos específicos consignados no Orçamento Geral da União deste exercício, na dotação abaixo discriminada:</w:t>
      </w:r>
    </w:p>
    <w:p w:rsidR="00066655" w:rsidRDefault="002C5FAE">
      <w:pPr>
        <w:pStyle w:val="PargrafodaLista"/>
        <w:numPr>
          <w:ilvl w:val="2"/>
          <w:numId w:val="5"/>
        </w:numPr>
        <w:tabs>
          <w:tab w:val="left" w:pos="1557"/>
        </w:tabs>
        <w:rPr>
          <w:sz w:val="20"/>
        </w:rPr>
      </w:pPr>
      <w:r>
        <w:rPr>
          <w:sz w:val="20"/>
        </w:rPr>
        <w:t>Gestão/Unidade:Tesouro</w:t>
      </w:r>
      <w:r>
        <w:rPr>
          <w:spacing w:val="-2"/>
          <w:sz w:val="20"/>
        </w:rPr>
        <w:t>Nacional</w:t>
      </w:r>
    </w:p>
    <w:p w:rsidR="00066655" w:rsidRDefault="002C5FAE">
      <w:pPr>
        <w:pStyle w:val="PargrafodaLista"/>
        <w:numPr>
          <w:ilvl w:val="2"/>
          <w:numId w:val="5"/>
        </w:numPr>
        <w:tabs>
          <w:tab w:val="left" w:pos="1557"/>
        </w:tabs>
        <w:spacing w:before="154"/>
        <w:rPr>
          <w:sz w:val="20"/>
        </w:rPr>
      </w:pPr>
      <w:r>
        <w:rPr>
          <w:sz w:val="20"/>
        </w:rPr>
        <w:t>FontedeRecursos:</w:t>
      </w:r>
      <w:r>
        <w:rPr>
          <w:spacing w:val="-2"/>
          <w:sz w:val="20"/>
        </w:rPr>
        <w:t>1005000142</w:t>
      </w:r>
    </w:p>
    <w:p w:rsidR="00066655" w:rsidRDefault="002C5FAE">
      <w:pPr>
        <w:pStyle w:val="PargrafodaLista"/>
        <w:numPr>
          <w:ilvl w:val="2"/>
          <w:numId w:val="5"/>
        </w:numPr>
        <w:tabs>
          <w:tab w:val="left" w:pos="1557"/>
        </w:tabs>
        <w:spacing w:before="156"/>
        <w:rPr>
          <w:sz w:val="20"/>
        </w:rPr>
      </w:pPr>
      <w:r>
        <w:rPr>
          <w:sz w:val="20"/>
        </w:rPr>
        <w:t>ProgramadeTrabalho:</w:t>
      </w:r>
      <w:r>
        <w:rPr>
          <w:spacing w:val="-2"/>
          <w:sz w:val="20"/>
        </w:rPr>
        <w:t>215845</w:t>
      </w:r>
    </w:p>
    <w:p w:rsidR="00066655" w:rsidRDefault="002C5FAE">
      <w:pPr>
        <w:pStyle w:val="PargrafodaLista"/>
        <w:numPr>
          <w:ilvl w:val="2"/>
          <w:numId w:val="5"/>
        </w:numPr>
        <w:tabs>
          <w:tab w:val="left" w:pos="1557"/>
        </w:tabs>
        <w:spacing w:before="154"/>
        <w:rPr>
          <w:sz w:val="20"/>
        </w:rPr>
      </w:pPr>
      <w:r>
        <w:rPr>
          <w:sz w:val="20"/>
        </w:rPr>
        <w:t>ElementodeDespesa:</w:t>
      </w:r>
      <w:r>
        <w:rPr>
          <w:spacing w:val="-2"/>
          <w:sz w:val="20"/>
        </w:rPr>
        <w:t>339030</w:t>
      </w:r>
    </w:p>
    <w:p w:rsidR="00066655" w:rsidRDefault="002C5FAE">
      <w:pPr>
        <w:pStyle w:val="PargrafodaLista"/>
        <w:numPr>
          <w:ilvl w:val="2"/>
          <w:numId w:val="5"/>
        </w:numPr>
        <w:tabs>
          <w:tab w:val="left" w:pos="1557"/>
        </w:tabs>
        <w:spacing w:before="154"/>
        <w:rPr>
          <w:sz w:val="20"/>
        </w:rPr>
      </w:pPr>
      <w:r>
        <w:rPr>
          <w:sz w:val="20"/>
        </w:rPr>
        <w:t>PlanoInterno:</w:t>
      </w:r>
      <w:r>
        <w:rPr>
          <w:spacing w:val="-2"/>
          <w:sz w:val="20"/>
        </w:rPr>
        <w:t>D8SAFUSUGPD</w:t>
      </w:r>
    </w:p>
    <w:p w:rsidR="00066655" w:rsidRDefault="002C5FAE">
      <w:pPr>
        <w:pStyle w:val="PargrafodaLista"/>
        <w:numPr>
          <w:ilvl w:val="2"/>
          <w:numId w:val="5"/>
        </w:numPr>
        <w:tabs>
          <w:tab w:val="left" w:pos="1557"/>
        </w:tabs>
        <w:spacing w:before="154"/>
        <w:rPr>
          <w:sz w:val="20"/>
        </w:rPr>
      </w:pPr>
      <w:r>
        <w:rPr>
          <w:sz w:val="20"/>
        </w:rPr>
        <w:t>NotadeEmpenho:</w:t>
      </w:r>
      <w:r>
        <w:rPr>
          <w:spacing w:val="-2"/>
          <w:sz w:val="20"/>
        </w:rPr>
        <w:t>NE202</w:t>
      </w:r>
      <w:r w:rsidR="00045564">
        <w:rPr>
          <w:spacing w:val="-2"/>
          <w:sz w:val="20"/>
        </w:rPr>
        <w:t>5</w:t>
      </w:r>
      <w:r>
        <w:rPr>
          <w:spacing w:val="-2"/>
          <w:sz w:val="20"/>
        </w:rPr>
        <w:t>XXXX</w:t>
      </w:r>
    </w:p>
    <w:p w:rsidR="00066655" w:rsidRDefault="002C5FAE">
      <w:pPr>
        <w:pStyle w:val="PargrafodaLista"/>
        <w:numPr>
          <w:ilvl w:val="1"/>
          <w:numId w:val="5"/>
        </w:numPr>
        <w:tabs>
          <w:tab w:val="left" w:pos="845"/>
        </w:tabs>
        <w:spacing w:before="155" w:line="278" w:lineRule="auto"/>
        <w:ind w:right="151" w:firstLine="0"/>
        <w:rPr>
          <w:sz w:val="20"/>
        </w:rPr>
      </w:pPr>
      <w:r>
        <w:rPr>
          <w:sz w:val="20"/>
        </w:rPr>
        <w:t>A dotação relativa aos exercícios financeiros subsequentes será indicada após aprovação da Lei Orçamentária respectiva e liberação dos créditos correspondentes, mediante apostilamento.</w:t>
      </w:r>
    </w:p>
    <w:p w:rsidR="00066655" w:rsidRDefault="00066655">
      <w:pPr>
        <w:pStyle w:val="Corpodetexto"/>
        <w:spacing w:before="2"/>
        <w:ind w:left="0"/>
        <w:jc w:val="left"/>
      </w:pPr>
    </w:p>
    <w:p w:rsidR="00066655" w:rsidRDefault="002C5FAE">
      <w:pPr>
        <w:pStyle w:val="Ttulo3"/>
      </w:pPr>
      <w:r>
        <w:t>CLÁUSULADÉCIMAQUARTA–DOSCASOSOMISSOS(</w:t>
      </w:r>
      <w:hyperlink r:id="rId58" w:anchor="art92">
        <w:r>
          <w:rPr>
            <w:color w:val="000080"/>
            <w:u w:val="single" w:color="000080"/>
          </w:rPr>
          <w:t>art.92,</w:t>
        </w:r>
        <w:r>
          <w:rPr>
            <w:color w:val="000080"/>
            <w:spacing w:val="-4"/>
            <w:u w:val="single" w:color="000080"/>
          </w:rPr>
          <w:t xml:space="preserve"> III</w:t>
        </w:r>
      </w:hyperlink>
      <w:r>
        <w:rPr>
          <w:spacing w:val="-4"/>
        </w:rPr>
        <w:t>)</w:t>
      </w:r>
    </w:p>
    <w:p w:rsidR="00066655" w:rsidRDefault="002C5FAE">
      <w:pPr>
        <w:pStyle w:val="PargrafodaLista"/>
        <w:numPr>
          <w:ilvl w:val="1"/>
          <w:numId w:val="4"/>
        </w:numPr>
        <w:tabs>
          <w:tab w:val="left" w:pos="845"/>
        </w:tabs>
        <w:spacing w:before="125" w:line="276" w:lineRule="auto"/>
        <w:ind w:right="140" w:firstLine="0"/>
        <w:rPr>
          <w:sz w:val="20"/>
        </w:rPr>
      </w:pPr>
      <w:r>
        <w:rPr>
          <w:sz w:val="20"/>
        </w:rPr>
        <w:t xml:space="preserve">Os casos omissos serão decididos pelo contratante, segundo as disposições contidas na Lei </w:t>
      </w:r>
      <w:hyperlink r:id="rId59">
        <w:r>
          <w:rPr>
            <w:color w:val="000080"/>
            <w:sz w:val="20"/>
            <w:u w:val="single" w:color="000080"/>
          </w:rPr>
          <w:t>nº</w:t>
        </w:r>
      </w:hyperlink>
      <w:hyperlink r:id="rId60">
        <w:r>
          <w:rPr>
            <w:color w:val="000080"/>
            <w:sz w:val="20"/>
            <w:u w:val="single" w:color="000080"/>
          </w:rPr>
          <w:t>14.133,de2021</w:t>
        </w:r>
        <w:r>
          <w:rPr>
            <w:sz w:val="20"/>
          </w:rPr>
          <w:t>,</w:t>
        </w:r>
      </w:hyperlink>
      <w:r>
        <w:rPr>
          <w:sz w:val="20"/>
        </w:rPr>
        <w:t xml:space="preserve">edemaisnormasfederaisaplicáveise,subsidiariamente,segundoasdisposições contidas na </w:t>
      </w:r>
      <w:hyperlink r:id="rId61">
        <w:r>
          <w:rPr>
            <w:color w:val="000080"/>
            <w:sz w:val="20"/>
            <w:u w:val="single" w:color="000080"/>
          </w:rPr>
          <w:t>Lei nº 8.078, de 1990 – Código de Defesa do Consumidor</w:t>
        </w:r>
      </w:hyperlink>
      <w:r>
        <w:rPr>
          <w:sz w:val="20"/>
        </w:rPr>
        <w:t>– e normas e princípios gerais dos contratos.</w:t>
      </w:r>
    </w:p>
    <w:p w:rsidR="00066655" w:rsidRDefault="00066655">
      <w:pPr>
        <w:pStyle w:val="Corpodetexto"/>
        <w:spacing w:before="4"/>
        <w:ind w:left="0"/>
        <w:jc w:val="left"/>
      </w:pPr>
    </w:p>
    <w:p w:rsidR="00066655" w:rsidRDefault="002C5FAE">
      <w:pPr>
        <w:pStyle w:val="Ttulo2"/>
      </w:pPr>
      <w:r>
        <w:t>CLÁUSULADÉCIMAQUINTA–</w:t>
      </w:r>
      <w:r>
        <w:rPr>
          <w:spacing w:val="-2"/>
        </w:rPr>
        <w:t>ALTERAÇÕES</w:t>
      </w:r>
    </w:p>
    <w:p w:rsidR="00066655" w:rsidRDefault="002C5FAE">
      <w:pPr>
        <w:pStyle w:val="PargrafodaLista"/>
        <w:numPr>
          <w:ilvl w:val="1"/>
          <w:numId w:val="3"/>
        </w:numPr>
        <w:tabs>
          <w:tab w:val="left" w:pos="845"/>
        </w:tabs>
        <w:spacing w:before="125" w:line="276" w:lineRule="auto"/>
        <w:ind w:right="141" w:firstLine="0"/>
        <w:rPr>
          <w:sz w:val="20"/>
        </w:rPr>
      </w:pPr>
      <w:r>
        <w:rPr>
          <w:sz w:val="20"/>
        </w:rPr>
        <w:t xml:space="preserve">Eventuais alterações contratuais reger-se-ão pela disciplina dos </w:t>
      </w:r>
      <w:hyperlink r:id="rId62" w:anchor="art124">
        <w:r>
          <w:rPr>
            <w:color w:val="000080"/>
            <w:sz w:val="20"/>
            <w:u w:val="single" w:color="000080"/>
          </w:rPr>
          <w:t>arts. 124 e seguintes da Lei nº</w:t>
        </w:r>
      </w:hyperlink>
      <w:hyperlink r:id="rId63" w:anchor="art124">
        <w:r>
          <w:rPr>
            <w:color w:val="000080"/>
            <w:sz w:val="20"/>
            <w:u w:val="single" w:color="000080"/>
          </w:rPr>
          <w:t>14.133, de 2021</w:t>
        </w:r>
        <w:r>
          <w:rPr>
            <w:sz w:val="20"/>
          </w:rPr>
          <w:t>.</w:t>
        </w:r>
      </w:hyperlink>
    </w:p>
    <w:p w:rsidR="00066655" w:rsidRDefault="002C5FAE">
      <w:pPr>
        <w:pStyle w:val="PargrafodaLista"/>
        <w:numPr>
          <w:ilvl w:val="1"/>
          <w:numId w:val="3"/>
        </w:numPr>
        <w:tabs>
          <w:tab w:val="left" w:pos="845"/>
        </w:tabs>
        <w:spacing w:before="120" w:line="276" w:lineRule="auto"/>
        <w:ind w:right="147" w:firstLine="0"/>
        <w:rPr>
          <w:sz w:val="20"/>
        </w:rPr>
      </w:pPr>
      <w:r>
        <w:rPr>
          <w:sz w:val="20"/>
        </w:rPr>
        <w:t>O contratado é obrigado a aceitar, nas mesmas condições contratuais, os acréscimos ousupressões que se fizerem necessários, até o limite de 25% (vinte e cinco por cento) do valor inicial atualizado do contrato.</w:t>
      </w:r>
    </w:p>
    <w:p w:rsidR="00066655" w:rsidRDefault="002C5FAE">
      <w:pPr>
        <w:pStyle w:val="PargrafodaLista"/>
        <w:numPr>
          <w:ilvl w:val="1"/>
          <w:numId w:val="3"/>
        </w:numPr>
        <w:tabs>
          <w:tab w:val="left" w:pos="845"/>
        </w:tabs>
        <w:spacing w:before="121" w:line="276" w:lineRule="auto"/>
        <w:ind w:right="146" w:firstLine="0"/>
        <w:rPr>
          <w:sz w:val="20"/>
        </w:rPr>
      </w:pPr>
      <w:r>
        <w:rPr>
          <w:sz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66655" w:rsidRDefault="002C5FAE">
      <w:pPr>
        <w:pStyle w:val="PargrafodaLista"/>
        <w:numPr>
          <w:ilvl w:val="1"/>
          <w:numId w:val="3"/>
        </w:numPr>
        <w:tabs>
          <w:tab w:val="left" w:pos="845"/>
        </w:tabs>
        <w:spacing w:before="120" w:line="276" w:lineRule="auto"/>
        <w:ind w:right="148" w:firstLine="0"/>
        <w:rPr>
          <w:sz w:val="20"/>
        </w:rPr>
      </w:pPr>
      <w:r>
        <w:rPr>
          <w:sz w:val="20"/>
        </w:rPr>
        <w:t xml:space="preserve">Registros que não caracterizam alteração do contrato podem ser realizados por simples apostila, dispensada a celebração de termo aditivo, na forma do </w:t>
      </w:r>
      <w:hyperlink r:id="rId64" w:anchor="art136">
        <w:r>
          <w:rPr>
            <w:color w:val="000080"/>
            <w:sz w:val="20"/>
            <w:u w:val="single" w:color="000080"/>
          </w:rPr>
          <w:t>art. 136 da Lei nº 14.133, de 2021</w:t>
        </w:r>
        <w:r>
          <w:rPr>
            <w:sz w:val="20"/>
          </w:rPr>
          <w:t>.</w:t>
        </w:r>
      </w:hyperlink>
    </w:p>
    <w:p w:rsidR="00066655" w:rsidRDefault="00066655">
      <w:pPr>
        <w:pStyle w:val="PargrafodaLista"/>
        <w:spacing w:line="276" w:lineRule="auto"/>
        <w:rPr>
          <w:sz w:val="20"/>
        </w:rPr>
        <w:sectPr w:rsidR="00066655">
          <w:pgSz w:w="11910" w:h="16840"/>
          <w:pgMar w:top="1320" w:right="992" w:bottom="2000" w:left="992" w:header="712" w:footer="1759" w:gutter="0"/>
          <w:cols w:space="720"/>
        </w:sectPr>
      </w:pPr>
    </w:p>
    <w:p w:rsidR="00066655" w:rsidRDefault="002C5FAE">
      <w:pPr>
        <w:pStyle w:val="Ttulo2"/>
        <w:spacing w:before="82"/>
      </w:pPr>
      <w:r>
        <w:lastRenderedPageBreak/>
        <w:t>CLÁUSULADÉCIMASEXTA–</w:t>
      </w:r>
      <w:r>
        <w:rPr>
          <w:spacing w:val="-2"/>
        </w:rPr>
        <w:t>PUBLICAÇÃO</w:t>
      </w:r>
    </w:p>
    <w:p w:rsidR="00066655" w:rsidRDefault="002C5FAE">
      <w:pPr>
        <w:pStyle w:val="PargrafodaLista"/>
        <w:numPr>
          <w:ilvl w:val="1"/>
          <w:numId w:val="2"/>
        </w:numPr>
        <w:tabs>
          <w:tab w:val="left" w:pos="845"/>
        </w:tabs>
        <w:spacing w:before="126" w:line="276" w:lineRule="auto"/>
        <w:ind w:right="140" w:firstLine="0"/>
        <w:rPr>
          <w:sz w:val="20"/>
        </w:rPr>
      </w:pPr>
      <w:r>
        <w:rPr>
          <w:sz w:val="20"/>
        </w:rPr>
        <w:t xml:space="preserve">Incumbirá ao contratante divulgar o presente instrumento no Portal Nacional de Contratações Públicas (PNCP), na forma prevista no </w:t>
      </w:r>
      <w:hyperlink r:id="rId65" w:anchor="art94">
        <w:r>
          <w:rPr>
            <w:color w:val="000080"/>
            <w:sz w:val="20"/>
            <w:u w:val="single" w:color="000080"/>
          </w:rPr>
          <w:t>art. 94 da Lei 14.133, de 2021</w:t>
        </w:r>
        <w:r>
          <w:rPr>
            <w:sz w:val="20"/>
          </w:rPr>
          <w:t>,</w:t>
        </w:r>
      </w:hyperlink>
      <w:r>
        <w:rPr>
          <w:sz w:val="20"/>
        </w:rPr>
        <w:t xml:space="preserve"> bem como no respectivo sítio oficial na Internet, em atenção ao art. 91, </w:t>
      </w:r>
      <w:r>
        <w:rPr>
          <w:rFonts w:ascii="Arial" w:hAnsi="Arial"/>
          <w:i/>
          <w:sz w:val="20"/>
        </w:rPr>
        <w:t xml:space="preserve">caput, </w:t>
      </w:r>
      <w:r>
        <w:rPr>
          <w:sz w:val="20"/>
        </w:rPr>
        <w:t xml:space="preserve">da Lei n.º 14.133, de 2021, e ao </w:t>
      </w:r>
      <w:hyperlink r:id="rId66" w:anchor="art8§2">
        <w:r>
          <w:rPr>
            <w:color w:val="000080"/>
            <w:sz w:val="20"/>
            <w:u w:val="single" w:color="000080"/>
          </w:rPr>
          <w:t>art. 8º, §2º, da Lei n. 12.527, de</w:t>
        </w:r>
      </w:hyperlink>
      <w:hyperlink r:id="rId67" w:anchor="art8§2">
        <w:r>
          <w:rPr>
            <w:color w:val="000080"/>
            <w:sz w:val="20"/>
            <w:u w:val="single" w:color="000080"/>
          </w:rPr>
          <w:t>2011</w:t>
        </w:r>
        <w:r>
          <w:rPr>
            <w:sz w:val="20"/>
          </w:rPr>
          <w:t>,</w:t>
        </w:r>
      </w:hyperlink>
      <w:r>
        <w:rPr>
          <w:sz w:val="20"/>
        </w:rPr>
        <w:t xml:space="preserve"> c/c </w:t>
      </w:r>
      <w:hyperlink r:id="rId68" w:anchor="art7§3">
        <w:r>
          <w:rPr>
            <w:color w:val="000080"/>
            <w:sz w:val="20"/>
            <w:u w:val="single" w:color="000080"/>
          </w:rPr>
          <w:t>art. 7º, §3º, inciso V, do Decreto n. 7.724, de 2012</w:t>
        </w:r>
        <w:r>
          <w:rPr>
            <w:sz w:val="20"/>
          </w:rPr>
          <w:t>.</w:t>
        </w:r>
      </w:hyperlink>
    </w:p>
    <w:p w:rsidR="00066655" w:rsidRDefault="00066655">
      <w:pPr>
        <w:pStyle w:val="Corpodetexto"/>
        <w:spacing w:before="3"/>
        <w:ind w:left="0"/>
        <w:jc w:val="left"/>
      </w:pPr>
    </w:p>
    <w:p w:rsidR="00066655" w:rsidRDefault="002C5FAE">
      <w:pPr>
        <w:pStyle w:val="Ttulo3"/>
      </w:pPr>
      <w:r>
        <w:t>CLÁUSULADÉCIMA</w:t>
      </w:r>
      <w:r w:rsidR="00BF50A9">
        <w:t xml:space="preserve"> </w:t>
      </w:r>
      <w:r>
        <w:t>SÉTIMA–FORO(</w:t>
      </w:r>
      <w:hyperlink r:id="rId69" w:anchor="art92§1">
        <w:r>
          <w:rPr>
            <w:color w:val="000080"/>
            <w:u w:val="single" w:color="000080"/>
          </w:rPr>
          <w:t>art.92,</w:t>
        </w:r>
        <w:r>
          <w:rPr>
            <w:color w:val="000080"/>
            <w:spacing w:val="-4"/>
            <w:u w:val="single" w:color="000080"/>
          </w:rPr>
          <w:t xml:space="preserve"> §1º</w:t>
        </w:r>
      </w:hyperlink>
      <w:r>
        <w:rPr>
          <w:spacing w:val="-4"/>
        </w:rPr>
        <w:t>)</w:t>
      </w:r>
    </w:p>
    <w:p w:rsidR="00066655" w:rsidRDefault="002C5FAE">
      <w:pPr>
        <w:pStyle w:val="PargrafodaLista"/>
        <w:numPr>
          <w:ilvl w:val="1"/>
          <w:numId w:val="1"/>
        </w:numPr>
        <w:tabs>
          <w:tab w:val="left" w:pos="845"/>
        </w:tabs>
        <w:spacing w:before="126" w:line="276" w:lineRule="auto"/>
        <w:ind w:right="138" w:firstLine="0"/>
        <w:rPr>
          <w:sz w:val="20"/>
        </w:rPr>
      </w:pPr>
      <w:r>
        <w:rPr>
          <w:sz w:val="20"/>
        </w:rPr>
        <w:t xml:space="preserve">Fica eleito o Foro da Justiça Federal no Amazonas, Seção Judiciária de Manaus, para dirimir os litígios que decorrerem da execução deste Termo de Contrato que não puderem ser compostos pela conciliação, conforme </w:t>
      </w:r>
      <w:hyperlink r:id="rId70" w:anchor="art92§1">
        <w:r>
          <w:rPr>
            <w:color w:val="000080"/>
            <w:sz w:val="20"/>
            <w:u w:val="single" w:color="000080"/>
          </w:rPr>
          <w:t>art. 92, §1º, da Lei nº 14.133/21</w:t>
        </w:r>
        <w:r>
          <w:rPr>
            <w:sz w:val="20"/>
          </w:rPr>
          <w:t>.</w:t>
        </w:r>
      </w:hyperlink>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142"/>
        <w:ind w:left="0"/>
        <w:jc w:val="left"/>
      </w:pPr>
    </w:p>
    <w:p w:rsidR="00066655" w:rsidRDefault="002C5FAE">
      <w:pPr>
        <w:pStyle w:val="Corpodetexto"/>
        <w:tabs>
          <w:tab w:val="left" w:pos="4617"/>
          <w:tab w:val="left" w:pos="6173"/>
          <w:tab w:val="left" w:pos="7128"/>
        </w:tabs>
        <w:spacing w:before="0"/>
        <w:ind w:left="3302"/>
        <w:jc w:val="left"/>
      </w:pPr>
      <w:r>
        <w:t xml:space="preserve">Manaus, </w:t>
      </w:r>
      <w:r>
        <w:rPr>
          <w:u w:val="single"/>
        </w:rPr>
        <w:tab/>
      </w:r>
      <w:r>
        <w:t xml:space="preserve">de </w:t>
      </w:r>
      <w:r>
        <w:rPr>
          <w:u w:val="single"/>
        </w:rPr>
        <w:tab/>
      </w:r>
      <w:r>
        <w:t>de</w:t>
      </w:r>
      <w:r>
        <w:rPr>
          <w:spacing w:val="-5"/>
        </w:rPr>
        <w:t>20</w:t>
      </w:r>
      <w:r>
        <w:rPr>
          <w:u w:val="single"/>
        </w:rPr>
        <w:tab/>
      </w:r>
      <w:r>
        <w:rPr>
          <w:spacing w:val="-10"/>
        </w:rPr>
        <w:t>.</w:t>
      </w: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C60C77">
      <w:pPr>
        <w:pStyle w:val="Corpodetexto"/>
        <w:spacing w:before="145"/>
        <w:ind w:left="0"/>
        <w:jc w:val="left"/>
      </w:pPr>
      <w:r>
        <w:rPr>
          <w:noProof/>
          <w:lang w:val="pt-BR" w:eastAsia="pt-BR"/>
        </w:rPr>
        <mc:AlternateContent>
          <mc:Choice Requires="wps">
            <w:drawing>
              <wp:anchor distT="0" distB="0" distL="0" distR="0" simplePos="0" relativeHeight="487589376" behindDoc="1" locked="0" layoutInCell="1" allowOverlap="1">
                <wp:simplePos x="0" y="0"/>
                <wp:positionH relativeFrom="page">
                  <wp:posOffset>2475865</wp:posOffset>
                </wp:positionH>
                <wp:positionV relativeFrom="paragraph">
                  <wp:posOffset>253365</wp:posOffset>
                </wp:positionV>
                <wp:extent cx="2964815" cy="1270"/>
                <wp:effectExtent l="0" t="0" r="0" b="0"/>
                <wp:wrapTopAndBottom/>
                <wp:docPr id="6"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64815" cy="1270"/>
                        </a:xfrm>
                        <a:custGeom>
                          <a:avLst/>
                          <a:gdLst>
                            <a:gd name="T0" fmla="*/ 0 w 2964815"/>
                            <a:gd name="T1" fmla="*/ 0 h 1270"/>
                            <a:gd name="T2" fmla="*/ 2964330 w 2964815"/>
                            <a:gd name="T3" fmla="*/ 0 h 1270"/>
                          </a:gdLst>
                          <a:ahLst/>
                          <a:cxnLst>
                            <a:cxn ang="0">
                              <a:pos x="T0" y="T1"/>
                            </a:cxn>
                            <a:cxn ang="0">
                              <a:pos x="T2" y="T3"/>
                            </a:cxn>
                          </a:cxnLst>
                          <a:rect l="0" t="0" r="r" b="b"/>
                          <a:pathLst>
                            <a:path w="2964815" h="1270">
                              <a:moveTo>
                                <a:pt x="0" y="0"/>
                              </a:moveTo>
                              <a:lnTo>
                                <a:pt x="2964330" y="0"/>
                              </a:lnTo>
                            </a:path>
                          </a:pathLst>
                        </a:custGeom>
                        <a:noFill/>
                        <a:ln w="79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EA189" id="Graphic 7" o:spid="_x0000_s1026" style="position:absolute;margin-left:194.95pt;margin-top:19.95pt;width:233.4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648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" path="m,l2964330,e" filled="f" strokeweight=".22133mm">
                <v:path arrowok="t" o:connecttype="custom" o:connectlocs="0,0;2964330,0" o:connectangles="0,0"/>
                <w10:wrap type="topAndBottom" anchorx="page"/>
              </v:shape>
            </w:pict>
          </mc:Fallback>
        </mc:AlternateContent>
      </w:r>
    </w:p>
    <w:p w:rsidR="00066655" w:rsidRDefault="00066655">
      <w:pPr>
        <w:pStyle w:val="Corpodetexto"/>
        <w:spacing w:before="130"/>
        <w:ind w:left="0"/>
        <w:jc w:val="left"/>
      </w:pPr>
    </w:p>
    <w:p w:rsidR="00066655" w:rsidRDefault="002C5FAE">
      <w:pPr>
        <w:pStyle w:val="Ttulo3"/>
        <w:ind w:left="3473"/>
        <w:rPr>
          <w:rFonts w:ascii="Arial MT"/>
          <w:b w:val="0"/>
        </w:rPr>
      </w:pPr>
      <w:r>
        <w:t>ALESSANDROSARTORITHIES</w:t>
      </w:r>
      <w:r>
        <w:rPr>
          <w:rFonts w:ascii="Arial MT"/>
          <w:b w:val="0"/>
        </w:rPr>
        <w:t>-</w:t>
      </w:r>
      <w:r>
        <w:rPr>
          <w:rFonts w:ascii="Arial MT"/>
          <w:b w:val="0"/>
          <w:spacing w:val="-5"/>
        </w:rPr>
        <w:t>Cel</w:t>
      </w:r>
    </w:p>
    <w:p w:rsidR="00066655" w:rsidRDefault="002C5FAE">
      <w:pPr>
        <w:pStyle w:val="Corpodetexto"/>
        <w:spacing w:before="157" w:line="398" w:lineRule="auto"/>
        <w:ind w:left="3485" w:right="1575" w:hanging="351"/>
        <w:jc w:val="left"/>
      </w:pPr>
      <w:r>
        <w:t>Ordenador de Despesas do H Mil A Manaus Representante</w:t>
      </w:r>
      <w:r w:rsidR="00BF50A9">
        <w:t xml:space="preserve"> </w:t>
      </w:r>
      <w:r>
        <w:t>legal</w:t>
      </w:r>
      <w:r w:rsidR="00BF50A9">
        <w:t xml:space="preserve"> </w:t>
      </w:r>
      <w:r>
        <w:t>do</w:t>
      </w:r>
      <w:r w:rsidR="00BF50A9">
        <w:t xml:space="preserve"> </w:t>
      </w:r>
      <w:r>
        <w:t>CONTRATANTE</w:t>
      </w: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C60C77">
      <w:pPr>
        <w:pStyle w:val="Corpodetexto"/>
        <w:spacing w:before="69"/>
        <w:ind w:left="0"/>
        <w:jc w:val="left"/>
      </w:pPr>
      <w:r>
        <w:rPr>
          <w:noProof/>
          <w:lang w:val="pt-BR" w:eastAsia="pt-BR"/>
        </w:rPr>
        <mc:AlternateContent>
          <mc:Choice Requires="wps">
            <w:drawing>
              <wp:anchor distT="0" distB="0" distL="0" distR="0" simplePos="0" relativeHeight="487589888" behindDoc="1" locked="0" layoutInCell="1" allowOverlap="1">
                <wp:simplePos x="0" y="0"/>
                <wp:positionH relativeFrom="page">
                  <wp:posOffset>2440305</wp:posOffset>
                </wp:positionH>
                <wp:positionV relativeFrom="paragraph">
                  <wp:posOffset>205105</wp:posOffset>
                </wp:positionV>
                <wp:extent cx="3034665" cy="1270"/>
                <wp:effectExtent l="0" t="0" r="0" b="0"/>
                <wp:wrapTopAndBottom/>
                <wp:docPr id="5"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4665" cy="1270"/>
                        </a:xfrm>
                        <a:custGeom>
                          <a:avLst/>
                          <a:gdLst>
                            <a:gd name="T0" fmla="*/ 0 w 3034665"/>
                            <a:gd name="T1" fmla="*/ 0 h 1270"/>
                            <a:gd name="T2" fmla="*/ 3034314 w 3034665"/>
                            <a:gd name="T3" fmla="*/ 0 h 1270"/>
                          </a:gdLst>
                          <a:ahLst/>
                          <a:cxnLst>
                            <a:cxn ang="0">
                              <a:pos x="T0" y="T1"/>
                            </a:cxn>
                            <a:cxn ang="0">
                              <a:pos x="T2" y="T3"/>
                            </a:cxn>
                          </a:cxnLst>
                          <a:rect l="0" t="0" r="r" b="b"/>
                          <a:pathLst>
                            <a:path w="3034665" h="1270">
                              <a:moveTo>
                                <a:pt x="0" y="0"/>
                              </a:moveTo>
                              <a:lnTo>
                                <a:pt x="3034314" y="0"/>
                              </a:lnTo>
                            </a:path>
                          </a:pathLst>
                        </a:custGeom>
                        <a:noFill/>
                        <a:ln w="79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A974A" id="Graphic 8" o:spid="_x0000_s1026" style="position:absolute;margin-left:192.15pt;margin-top:16.15pt;width:238.9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34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" path="m,l3034314,e" filled="f" strokeweight=".22133mm">
                <v:path arrowok="t" o:connecttype="custom" o:connectlocs="0,0;3034314,0" o:connectangles="0,0"/>
                <w10:wrap type="topAndBottom" anchorx="page"/>
              </v:shape>
            </w:pict>
          </mc:Fallback>
        </mc:AlternateContent>
      </w:r>
    </w:p>
    <w:p w:rsidR="00066655" w:rsidRDefault="00066655">
      <w:pPr>
        <w:pStyle w:val="Corpodetexto"/>
        <w:spacing w:before="130"/>
        <w:ind w:left="0"/>
        <w:jc w:val="left"/>
      </w:pPr>
    </w:p>
    <w:p w:rsidR="00066655" w:rsidRDefault="002C5FAE">
      <w:pPr>
        <w:pStyle w:val="Corpodetexto"/>
        <w:spacing w:before="0"/>
        <w:ind w:left="3482"/>
        <w:jc w:val="left"/>
      </w:pPr>
      <w:r>
        <w:t>Representante</w:t>
      </w:r>
      <w:r w:rsidR="00BF50A9">
        <w:t xml:space="preserve"> </w:t>
      </w:r>
      <w:r>
        <w:t>legal</w:t>
      </w:r>
      <w:r w:rsidR="00BF50A9">
        <w:t xml:space="preserve"> </w:t>
      </w:r>
      <w:r>
        <w:t>do</w:t>
      </w:r>
      <w:r w:rsidR="00BF50A9">
        <w:t xml:space="preserve"> </w:t>
      </w:r>
      <w:r>
        <w:rPr>
          <w:spacing w:val="-2"/>
        </w:rPr>
        <w:t>CONTRATADO</w:t>
      </w: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0"/>
        <w:ind w:left="0"/>
        <w:jc w:val="left"/>
      </w:pPr>
    </w:p>
    <w:p w:rsidR="00066655" w:rsidRDefault="00066655">
      <w:pPr>
        <w:pStyle w:val="Corpodetexto"/>
        <w:spacing w:before="153"/>
        <w:ind w:left="0"/>
        <w:jc w:val="left"/>
      </w:pPr>
    </w:p>
    <w:p w:rsidR="00066655" w:rsidRDefault="002C5FAE">
      <w:pPr>
        <w:pStyle w:val="Corpodetexto"/>
        <w:spacing w:before="0" w:line="612" w:lineRule="auto"/>
        <w:ind w:left="707" w:right="7647"/>
        <w:jc w:val="left"/>
      </w:pPr>
      <w:r>
        <w:rPr>
          <w:spacing w:val="-2"/>
        </w:rPr>
        <w:t xml:space="preserve">TESTEMUNHAS: </w:t>
      </w:r>
      <w:r>
        <w:rPr>
          <w:spacing w:val="-6"/>
        </w:rPr>
        <w:t>1-</w:t>
      </w:r>
    </w:p>
    <w:p w:rsidR="00066655" w:rsidRDefault="002C5FAE">
      <w:pPr>
        <w:pStyle w:val="Corpodetexto"/>
        <w:spacing w:before="1"/>
        <w:ind w:left="707"/>
        <w:jc w:val="left"/>
      </w:pPr>
      <w:r>
        <w:rPr>
          <w:spacing w:val="-5"/>
        </w:rPr>
        <w:t>2-</w:t>
      </w:r>
    </w:p>
    <w:sectPr w:rsidR="00066655" w:rsidSect="00470ABC">
      <w:pgSz w:w="11910" w:h="16840"/>
      <w:pgMar w:top="1320" w:right="992" w:bottom="2000" w:left="992" w:header="712" w:footer="175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212" w:rsidRDefault="00145212">
      <w:r>
        <w:separator/>
      </w:r>
    </w:p>
  </w:endnote>
  <w:endnote w:type="continuationSeparator" w:id="0">
    <w:p w:rsidR="00145212" w:rsidRDefault="0014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ans">
    <w:altName w:val="Times New Roman"/>
    <w:panose1 w:val="00000000000000000000"/>
    <w:charset w:val="00"/>
    <w:family w:val="roman"/>
    <w:notTrueType/>
    <w:pitch w:val="default"/>
  </w:font>
  <w:font w:name="LiberationSan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12" w:rsidRDefault="00C60C77">
    <w:pPr>
      <w:pStyle w:val="Corpodetexto"/>
      <w:spacing w:before="0" w:line="14" w:lineRule="auto"/>
      <w:ind w:left="0"/>
      <w:jc w:val="left"/>
    </w:pPr>
    <w:r>
      <w:rPr>
        <w:noProof/>
        <w:lang w:val="pt-BR" w:eastAsia="pt-BR"/>
      </w:rPr>
      <mc:AlternateContent>
        <mc:Choice Requires="wps">
          <w:drawing>
            <wp:anchor distT="0" distB="0" distL="0" distR="0" simplePos="0" relativeHeight="487330816" behindDoc="1" locked="0" layoutInCell="1" allowOverlap="1">
              <wp:simplePos x="0" y="0"/>
              <wp:positionH relativeFrom="page">
                <wp:posOffset>5144135</wp:posOffset>
              </wp:positionH>
              <wp:positionV relativeFrom="page">
                <wp:posOffset>9405620</wp:posOffset>
              </wp:positionV>
              <wp:extent cx="989330"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53670"/>
                      </a:xfrm>
                      <a:prstGeom prst="rect">
                        <a:avLst/>
                      </a:prstGeom>
                    </wps:spPr>
                    <wps:txbx>
                      <w:txbxContent>
                        <w:p w:rsidR="00145212" w:rsidRDefault="00145212">
                          <w:pPr>
                            <w:spacing w:before="14"/>
                            <w:ind w:left="20"/>
                            <w:rPr>
                              <w:sz w:val="18"/>
                            </w:rPr>
                          </w:pPr>
                          <w:r>
                            <w:rPr>
                              <w:color w:val="585858"/>
                              <w:sz w:val="18"/>
                            </w:rPr>
                            <w:t>Página</w:t>
                          </w:r>
                          <w:r w:rsidR="00FB0160">
                            <w:rPr>
                              <w:color w:val="585858"/>
                              <w:sz w:val="18"/>
                            </w:rPr>
                            <w:fldChar w:fldCharType="begin"/>
                          </w:r>
                          <w:r>
                            <w:rPr>
                              <w:color w:val="585858"/>
                              <w:sz w:val="18"/>
                            </w:rPr>
                            <w:instrText xml:space="preserve"> PAGE </w:instrText>
                          </w:r>
                          <w:r w:rsidR="00FB0160">
                            <w:rPr>
                              <w:color w:val="585858"/>
                              <w:sz w:val="18"/>
                            </w:rPr>
                            <w:fldChar w:fldCharType="separate"/>
                          </w:r>
                          <w:r w:rsidR="00C60C77">
                            <w:rPr>
                              <w:noProof/>
                              <w:color w:val="585858"/>
                              <w:sz w:val="18"/>
                            </w:rPr>
                            <w:t>8</w:t>
                          </w:r>
                          <w:r w:rsidR="00FB0160">
                            <w:rPr>
                              <w:color w:val="585858"/>
                              <w:sz w:val="18"/>
                            </w:rPr>
                            <w:fldChar w:fldCharType="end"/>
                          </w:r>
                          <w:r>
                            <w:rPr>
                              <w:color w:val="585858"/>
                              <w:sz w:val="18"/>
                            </w:rPr>
                            <w:t>|</w:t>
                          </w:r>
                          <w:r w:rsidR="00FB0160">
                            <w:rPr>
                              <w:color w:val="585858"/>
                              <w:spacing w:val="-5"/>
                              <w:sz w:val="18"/>
                            </w:rPr>
                            <w:fldChar w:fldCharType="begin"/>
                          </w:r>
                          <w:r>
                            <w:rPr>
                              <w:color w:val="585858"/>
                              <w:spacing w:val="-5"/>
                              <w:sz w:val="18"/>
                            </w:rPr>
                            <w:instrText xml:space="preserve"> NUMPAGES </w:instrText>
                          </w:r>
                          <w:r w:rsidR="00FB0160">
                            <w:rPr>
                              <w:color w:val="585858"/>
                              <w:spacing w:val="-5"/>
                              <w:sz w:val="18"/>
                            </w:rPr>
                            <w:fldChar w:fldCharType="separate"/>
                          </w:r>
                          <w:r w:rsidR="00C60C77">
                            <w:rPr>
                              <w:noProof/>
                              <w:color w:val="585858"/>
                              <w:spacing w:val="-5"/>
                              <w:sz w:val="18"/>
                            </w:rPr>
                            <w:t>12</w:t>
                          </w:r>
                          <w:r w:rsidR="00FB0160">
                            <w:rPr>
                              <w:color w:val="585858"/>
                              <w:spacing w:val="-5"/>
                              <w:sz w:val="18"/>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405.05pt;margin-top:740.6pt;width:77.9pt;height:12.1pt;z-index:-159856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" filled="f" stroked="f">
              <v:path arrowok="t"/>
              <v:textbox inset="0,0,0,0">
                <w:txbxContent>
                  <w:p w:rsidR="00145212" w:rsidRDefault="00145212">
                    <w:pPr>
                      <w:spacing w:before="14"/>
                      <w:ind w:left="20"/>
                      <w:rPr>
                        <w:sz w:val="18"/>
                      </w:rPr>
                    </w:pPr>
                    <w:r>
                      <w:rPr>
                        <w:color w:val="585858"/>
                        <w:sz w:val="18"/>
                      </w:rPr>
                      <w:t>Página</w:t>
                    </w:r>
                    <w:r w:rsidR="00FB0160">
                      <w:rPr>
                        <w:color w:val="585858"/>
                        <w:sz w:val="18"/>
                      </w:rPr>
                      <w:fldChar w:fldCharType="begin"/>
                    </w:r>
                    <w:r>
                      <w:rPr>
                        <w:color w:val="585858"/>
                        <w:sz w:val="18"/>
                      </w:rPr>
                      <w:instrText xml:space="preserve"> PAGE </w:instrText>
                    </w:r>
                    <w:r w:rsidR="00FB0160">
                      <w:rPr>
                        <w:color w:val="585858"/>
                        <w:sz w:val="18"/>
                      </w:rPr>
                      <w:fldChar w:fldCharType="separate"/>
                    </w:r>
                    <w:r w:rsidR="00C60C77">
                      <w:rPr>
                        <w:noProof/>
                        <w:color w:val="585858"/>
                        <w:sz w:val="18"/>
                      </w:rPr>
                      <w:t>8</w:t>
                    </w:r>
                    <w:r w:rsidR="00FB0160">
                      <w:rPr>
                        <w:color w:val="585858"/>
                        <w:sz w:val="18"/>
                      </w:rPr>
                      <w:fldChar w:fldCharType="end"/>
                    </w:r>
                    <w:r>
                      <w:rPr>
                        <w:color w:val="585858"/>
                        <w:sz w:val="18"/>
                      </w:rPr>
                      <w:t>|</w:t>
                    </w:r>
                    <w:r w:rsidR="00FB0160">
                      <w:rPr>
                        <w:color w:val="585858"/>
                        <w:spacing w:val="-5"/>
                        <w:sz w:val="18"/>
                      </w:rPr>
                      <w:fldChar w:fldCharType="begin"/>
                    </w:r>
                    <w:r>
                      <w:rPr>
                        <w:color w:val="585858"/>
                        <w:spacing w:val="-5"/>
                        <w:sz w:val="18"/>
                      </w:rPr>
                      <w:instrText xml:space="preserve"> NUMPAGES </w:instrText>
                    </w:r>
                    <w:r w:rsidR="00FB0160">
                      <w:rPr>
                        <w:color w:val="585858"/>
                        <w:spacing w:val="-5"/>
                        <w:sz w:val="18"/>
                      </w:rPr>
                      <w:fldChar w:fldCharType="separate"/>
                    </w:r>
                    <w:r w:rsidR="00C60C77">
                      <w:rPr>
                        <w:noProof/>
                        <w:color w:val="585858"/>
                        <w:spacing w:val="-5"/>
                        <w:sz w:val="18"/>
                      </w:rPr>
                      <w:t>12</w:t>
                    </w:r>
                    <w:r w:rsidR="00FB0160">
                      <w:rPr>
                        <w:color w:val="585858"/>
                        <w:spacing w:val="-5"/>
                        <w:sz w:val="18"/>
                      </w:rPr>
                      <w:fldChar w:fldCharType="end"/>
                    </w:r>
                  </w:p>
                </w:txbxContent>
              </v:textbox>
              <w10:wrap anchorx="page" anchory="page"/>
            </v:shape>
          </w:pict>
        </mc:Fallback>
      </mc:AlternateContent>
    </w:r>
    <w:r>
      <w:rPr>
        <w:noProof/>
        <w:lang w:val="pt-BR" w:eastAsia="pt-BR"/>
      </w:rPr>
      <mc:AlternateContent>
        <mc:Choice Requires="wps">
          <w:drawing>
            <wp:anchor distT="0" distB="0" distL="0" distR="0" simplePos="0" relativeHeight="487331328" behindDoc="1" locked="0" layoutInCell="1" allowOverlap="1">
              <wp:simplePos x="0" y="0"/>
              <wp:positionH relativeFrom="page">
                <wp:posOffset>706755</wp:posOffset>
              </wp:positionH>
              <wp:positionV relativeFrom="page">
                <wp:posOffset>9535795</wp:posOffset>
              </wp:positionV>
              <wp:extent cx="3476625" cy="5327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76625" cy="532765"/>
                      </a:xfrm>
                      <a:prstGeom prst="rect">
                        <a:avLst/>
                      </a:prstGeom>
                    </wps:spPr>
                    <wps:txbx>
                      <w:txbxContent>
                        <w:p w:rsidR="00145212" w:rsidRDefault="00145212">
                          <w:pPr>
                            <w:spacing w:before="14"/>
                            <w:ind w:left="20"/>
                            <w:rPr>
                              <w:sz w:val="14"/>
                            </w:rPr>
                          </w:pPr>
                          <w:r>
                            <w:rPr>
                              <w:sz w:val="14"/>
                            </w:rPr>
                            <w:t>CâmaraNacionaldeModelosdeLicitaçõeseContratos daConsultoria-GeraldaUniãoAtualização:maio/2023</w:t>
                          </w:r>
                        </w:p>
                        <w:p w:rsidR="00145212" w:rsidRDefault="00145212">
                          <w:pPr>
                            <w:ind w:left="20"/>
                            <w:rPr>
                              <w:sz w:val="14"/>
                            </w:rPr>
                          </w:pPr>
                          <w:r>
                            <w:rPr>
                              <w:sz w:val="14"/>
                            </w:rPr>
                            <w:t>TermodecontratomodeloparaPregãoEletrônico–Compras–Leinº14.133,de2021.Aprovado pela Secretaria de Gestão e Inovação</w:t>
                          </w:r>
                        </w:p>
                        <w:p w:rsidR="00145212" w:rsidRDefault="00145212">
                          <w:pPr>
                            <w:spacing w:line="161" w:lineRule="exact"/>
                            <w:ind w:left="20"/>
                            <w:rPr>
                              <w:sz w:val="14"/>
                            </w:rPr>
                          </w:pPr>
                          <w:r>
                            <w:rPr>
                              <w:sz w:val="14"/>
                            </w:rPr>
                            <w:t>IdentidadevisualpelaSecretariadeGestãoe</w:t>
                          </w:r>
                          <w:r>
                            <w:rPr>
                              <w:spacing w:val="-2"/>
                              <w:sz w:val="14"/>
                            </w:rPr>
                            <w:t>Inovação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id="Textbox 3" o:spid="_x0000_s1028" type="#_x0000_t202" style="position:absolute;margin-left:55.65pt;margin-top:750.85pt;width:273.75pt;height:41.95pt;z-index:-159851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" filled="f" stroked="f">
              <v:path arrowok="t"/>
              <v:textbox inset="0,0,0,0">
                <w:txbxContent>
                  <w:p w:rsidR="00145212" w:rsidRDefault="00145212">
                    <w:pPr>
                      <w:spacing w:before="14"/>
                      <w:ind w:left="20"/>
                      <w:rPr>
                        <w:sz w:val="14"/>
                      </w:rPr>
                    </w:pPr>
                    <w:r>
                      <w:rPr>
                        <w:sz w:val="14"/>
                      </w:rPr>
                      <w:t>CâmaraNacionaldeModelosdeLicitaçõeseContratos daConsultoria-GeraldaUniãoAtualização:maio/2023</w:t>
                    </w:r>
                  </w:p>
                  <w:p w:rsidR="00145212" w:rsidRDefault="00145212">
                    <w:pPr>
                      <w:ind w:left="20"/>
                      <w:rPr>
                        <w:sz w:val="14"/>
                      </w:rPr>
                    </w:pPr>
                    <w:r>
                      <w:rPr>
                        <w:sz w:val="14"/>
                      </w:rPr>
                      <w:t>TermodecontratomodeloparaPregãoEletrônico–Compras–Leinº14.133,de2021.Aprovado pela Secretaria de Gestão e Inovação</w:t>
                    </w:r>
                  </w:p>
                  <w:p w:rsidR="00145212" w:rsidRDefault="00145212">
                    <w:pPr>
                      <w:spacing w:line="161" w:lineRule="exact"/>
                      <w:ind w:left="20"/>
                      <w:rPr>
                        <w:sz w:val="14"/>
                      </w:rPr>
                    </w:pPr>
                    <w:r>
                      <w:rPr>
                        <w:sz w:val="14"/>
                      </w:rPr>
                      <w:t>IdentidadevisualpelaSecretariadeGestãoe</w:t>
                    </w:r>
                    <w:r>
                      <w:rPr>
                        <w:spacing w:val="-2"/>
                        <w:sz w:val="14"/>
                      </w:rPr>
                      <w:t>Inovação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212" w:rsidRDefault="00145212">
      <w:r>
        <w:separator/>
      </w:r>
    </w:p>
  </w:footnote>
  <w:footnote w:type="continuationSeparator" w:id="0">
    <w:p w:rsidR="00145212" w:rsidRDefault="001452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12" w:rsidRDefault="00C60C77">
    <w:pPr>
      <w:pStyle w:val="Corpodetexto"/>
      <w:spacing w:before="0" w:line="14" w:lineRule="auto"/>
      <w:ind w:left="0"/>
      <w:jc w:val="left"/>
    </w:pPr>
    <w:r>
      <w:rPr>
        <w:noProof/>
        <w:lang w:val="pt-BR" w:eastAsia="pt-BR"/>
      </w:rPr>
      <mc:AlternateContent>
        <mc:Choice Requires="wps">
          <w:drawing>
            <wp:anchor distT="0" distB="0" distL="0" distR="0" simplePos="0" relativeHeight="487330304" behindDoc="1" locked="0" layoutInCell="1" allowOverlap="1">
              <wp:simplePos x="0" y="0"/>
              <wp:positionH relativeFrom="page">
                <wp:posOffset>2780030</wp:posOffset>
              </wp:positionH>
              <wp:positionV relativeFrom="page">
                <wp:posOffset>439420</wp:posOffset>
              </wp:positionV>
              <wp:extent cx="4074160"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74160" cy="167005"/>
                      </a:xfrm>
                      <a:prstGeom prst="rect">
                        <a:avLst/>
                      </a:prstGeom>
                    </wps:spPr>
                    <wps:txbx>
                      <w:txbxContent>
                        <w:p w:rsidR="00145212" w:rsidRDefault="00145212">
                          <w:pPr>
                            <w:pStyle w:val="Corpodetexto"/>
                            <w:spacing w:before="12"/>
                            <w:ind w:left="20"/>
                            <w:jc w:val="left"/>
                          </w:pPr>
                          <w:r>
                            <w:t>TERMODECONTRATOADMINISTRATIVONº64581.002390/2025-16</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18.9pt;margin-top:34.6pt;width:320.8pt;height:13.15pt;z-index:-159861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" filled="f" stroked="f">
              <v:path arrowok="t"/>
              <v:textbox inset="0,0,0,0">
                <w:txbxContent>
                  <w:p w:rsidR="00145212" w:rsidRDefault="00145212">
                    <w:pPr>
                      <w:pStyle w:val="Corpodetexto"/>
                      <w:spacing w:before="12"/>
                      <w:ind w:left="20"/>
                      <w:jc w:val="left"/>
                    </w:pPr>
                    <w:r>
                      <w:t>TERMODECONTRATOADMINISTRATIVONº64581.002390/2025-16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1BD9"/>
    <w:multiLevelType w:val="multilevel"/>
    <w:tmpl w:val="80ACA876"/>
    <w:lvl w:ilvl="0">
      <w:start w:val="7"/>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1" w15:restartNumberingAfterBreak="0">
    <w:nsid w:val="10EF4841"/>
    <w:multiLevelType w:val="multilevel"/>
    <w:tmpl w:val="2E5CF4F8"/>
    <w:lvl w:ilvl="0">
      <w:start w:val="2"/>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2531" w:hanging="1133"/>
      </w:pPr>
      <w:rPr>
        <w:rFonts w:hint="default"/>
        <w:lang w:val="pt-PT" w:eastAsia="en-US" w:bidi="ar-SA"/>
      </w:rPr>
    </w:lvl>
    <w:lvl w:ilvl="4">
      <w:numFmt w:val="bullet"/>
      <w:lvlText w:val="•"/>
      <w:lvlJc w:val="left"/>
      <w:pPr>
        <w:ind w:left="3587" w:hanging="1133"/>
      </w:pPr>
      <w:rPr>
        <w:rFonts w:hint="default"/>
        <w:lang w:val="pt-PT" w:eastAsia="en-US" w:bidi="ar-SA"/>
      </w:rPr>
    </w:lvl>
    <w:lvl w:ilvl="5">
      <w:numFmt w:val="bullet"/>
      <w:lvlText w:val="•"/>
      <w:lvlJc w:val="left"/>
      <w:pPr>
        <w:ind w:left="4643" w:hanging="1133"/>
      </w:pPr>
      <w:rPr>
        <w:rFonts w:hint="default"/>
        <w:lang w:val="pt-PT" w:eastAsia="en-US" w:bidi="ar-SA"/>
      </w:rPr>
    </w:lvl>
    <w:lvl w:ilvl="6">
      <w:numFmt w:val="bullet"/>
      <w:lvlText w:val="•"/>
      <w:lvlJc w:val="left"/>
      <w:pPr>
        <w:ind w:left="5699" w:hanging="1133"/>
      </w:pPr>
      <w:rPr>
        <w:rFonts w:hint="default"/>
        <w:lang w:val="pt-PT" w:eastAsia="en-US" w:bidi="ar-SA"/>
      </w:rPr>
    </w:lvl>
    <w:lvl w:ilvl="7">
      <w:numFmt w:val="bullet"/>
      <w:lvlText w:val="•"/>
      <w:lvlJc w:val="left"/>
      <w:pPr>
        <w:ind w:left="6754" w:hanging="1133"/>
      </w:pPr>
      <w:rPr>
        <w:rFonts w:hint="default"/>
        <w:lang w:val="pt-PT" w:eastAsia="en-US" w:bidi="ar-SA"/>
      </w:rPr>
    </w:lvl>
    <w:lvl w:ilvl="8">
      <w:numFmt w:val="bullet"/>
      <w:lvlText w:val="•"/>
      <w:lvlJc w:val="left"/>
      <w:pPr>
        <w:ind w:left="7810" w:hanging="1133"/>
      </w:pPr>
      <w:rPr>
        <w:rFonts w:hint="default"/>
        <w:lang w:val="pt-PT" w:eastAsia="en-US" w:bidi="ar-SA"/>
      </w:rPr>
    </w:lvl>
  </w:abstractNum>
  <w:abstractNum w:abstractNumId="2" w15:restartNumberingAfterBreak="0">
    <w:nsid w:val="133B72FA"/>
    <w:multiLevelType w:val="hybridMultilevel"/>
    <w:tmpl w:val="48A44D8C"/>
    <w:lvl w:ilvl="0" w:tplc="62B431A0">
      <w:start w:val="1"/>
      <w:numFmt w:val="lowerLetter"/>
      <w:lvlText w:val="%1)"/>
      <w:lvlJc w:val="left"/>
      <w:pPr>
        <w:ind w:left="849" w:hanging="425"/>
      </w:pPr>
      <w:rPr>
        <w:rFonts w:ascii="Arial MT" w:eastAsia="Arial MT" w:hAnsi="Arial MT" w:cs="Arial MT" w:hint="default"/>
        <w:b w:val="0"/>
        <w:bCs w:val="0"/>
        <w:i w:val="0"/>
        <w:iCs w:val="0"/>
        <w:spacing w:val="-1"/>
        <w:w w:val="99"/>
        <w:sz w:val="20"/>
        <w:szCs w:val="20"/>
        <w:lang w:val="pt-PT" w:eastAsia="en-US" w:bidi="ar-SA"/>
      </w:rPr>
    </w:lvl>
    <w:lvl w:ilvl="1" w:tplc="49467A8C">
      <w:numFmt w:val="bullet"/>
      <w:lvlText w:val="•"/>
      <w:lvlJc w:val="left"/>
      <w:pPr>
        <w:ind w:left="1748" w:hanging="425"/>
      </w:pPr>
      <w:rPr>
        <w:rFonts w:hint="default"/>
        <w:lang w:val="pt-PT" w:eastAsia="en-US" w:bidi="ar-SA"/>
      </w:rPr>
    </w:lvl>
    <w:lvl w:ilvl="2" w:tplc="B5ECB906">
      <w:numFmt w:val="bullet"/>
      <w:lvlText w:val="•"/>
      <w:lvlJc w:val="left"/>
      <w:pPr>
        <w:ind w:left="2656" w:hanging="425"/>
      </w:pPr>
      <w:rPr>
        <w:rFonts w:hint="default"/>
        <w:lang w:val="pt-PT" w:eastAsia="en-US" w:bidi="ar-SA"/>
      </w:rPr>
    </w:lvl>
    <w:lvl w:ilvl="3" w:tplc="8FECE9C6">
      <w:numFmt w:val="bullet"/>
      <w:lvlText w:val="•"/>
      <w:lvlJc w:val="left"/>
      <w:pPr>
        <w:ind w:left="3564" w:hanging="425"/>
      </w:pPr>
      <w:rPr>
        <w:rFonts w:hint="default"/>
        <w:lang w:val="pt-PT" w:eastAsia="en-US" w:bidi="ar-SA"/>
      </w:rPr>
    </w:lvl>
    <w:lvl w:ilvl="4" w:tplc="E584A0CA">
      <w:numFmt w:val="bullet"/>
      <w:lvlText w:val="•"/>
      <w:lvlJc w:val="left"/>
      <w:pPr>
        <w:ind w:left="4472" w:hanging="425"/>
      </w:pPr>
      <w:rPr>
        <w:rFonts w:hint="default"/>
        <w:lang w:val="pt-PT" w:eastAsia="en-US" w:bidi="ar-SA"/>
      </w:rPr>
    </w:lvl>
    <w:lvl w:ilvl="5" w:tplc="0DFCD8D0">
      <w:numFmt w:val="bullet"/>
      <w:lvlText w:val="•"/>
      <w:lvlJc w:val="left"/>
      <w:pPr>
        <w:ind w:left="5381" w:hanging="425"/>
      </w:pPr>
      <w:rPr>
        <w:rFonts w:hint="default"/>
        <w:lang w:val="pt-PT" w:eastAsia="en-US" w:bidi="ar-SA"/>
      </w:rPr>
    </w:lvl>
    <w:lvl w:ilvl="6" w:tplc="51DE380C">
      <w:numFmt w:val="bullet"/>
      <w:lvlText w:val="•"/>
      <w:lvlJc w:val="left"/>
      <w:pPr>
        <w:ind w:left="6289" w:hanging="425"/>
      </w:pPr>
      <w:rPr>
        <w:rFonts w:hint="default"/>
        <w:lang w:val="pt-PT" w:eastAsia="en-US" w:bidi="ar-SA"/>
      </w:rPr>
    </w:lvl>
    <w:lvl w:ilvl="7" w:tplc="7898011C">
      <w:numFmt w:val="bullet"/>
      <w:lvlText w:val="•"/>
      <w:lvlJc w:val="left"/>
      <w:pPr>
        <w:ind w:left="7197" w:hanging="425"/>
      </w:pPr>
      <w:rPr>
        <w:rFonts w:hint="default"/>
        <w:lang w:val="pt-PT" w:eastAsia="en-US" w:bidi="ar-SA"/>
      </w:rPr>
    </w:lvl>
    <w:lvl w:ilvl="8" w:tplc="0A4095FE">
      <w:numFmt w:val="bullet"/>
      <w:lvlText w:val="•"/>
      <w:lvlJc w:val="left"/>
      <w:pPr>
        <w:ind w:left="8105" w:hanging="425"/>
      </w:pPr>
      <w:rPr>
        <w:rFonts w:hint="default"/>
        <w:lang w:val="pt-PT" w:eastAsia="en-US" w:bidi="ar-SA"/>
      </w:rPr>
    </w:lvl>
  </w:abstractNum>
  <w:abstractNum w:abstractNumId="3" w15:restartNumberingAfterBreak="0">
    <w:nsid w:val="15C84456"/>
    <w:multiLevelType w:val="multilevel"/>
    <w:tmpl w:val="7F4E3C1A"/>
    <w:lvl w:ilvl="0">
      <w:start w:val="3"/>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4" w15:restartNumberingAfterBreak="0">
    <w:nsid w:val="241B5AFF"/>
    <w:multiLevelType w:val="multilevel"/>
    <w:tmpl w:val="336E8B9E"/>
    <w:lvl w:ilvl="0">
      <w:start w:val="10"/>
      <w:numFmt w:val="decimal"/>
      <w:lvlText w:val="%1"/>
      <w:lvlJc w:val="left"/>
      <w:pPr>
        <w:ind w:left="959" w:hanging="819"/>
      </w:pPr>
      <w:rPr>
        <w:rFonts w:hint="default"/>
        <w:lang w:val="pt-PT" w:eastAsia="en-US" w:bidi="ar-SA"/>
      </w:rPr>
    </w:lvl>
    <w:lvl w:ilvl="1">
      <w:start w:val="1"/>
      <w:numFmt w:val="decimal"/>
      <w:lvlText w:val="%1.%2."/>
      <w:lvlJc w:val="left"/>
      <w:pPr>
        <w:ind w:left="959" w:hanging="81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752" w:hanging="819"/>
      </w:pPr>
      <w:rPr>
        <w:rFonts w:hint="default"/>
        <w:lang w:val="pt-PT" w:eastAsia="en-US" w:bidi="ar-SA"/>
      </w:rPr>
    </w:lvl>
    <w:lvl w:ilvl="3">
      <w:numFmt w:val="bullet"/>
      <w:lvlText w:val="•"/>
      <w:lvlJc w:val="left"/>
      <w:pPr>
        <w:ind w:left="3648" w:hanging="819"/>
      </w:pPr>
      <w:rPr>
        <w:rFonts w:hint="default"/>
        <w:lang w:val="pt-PT" w:eastAsia="en-US" w:bidi="ar-SA"/>
      </w:rPr>
    </w:lvl>
    <w:lvl w:ilvl="4">
      <w:numFmt w:val="bullet"/>
      <w:lvlText w:val="•"/>
      <w:lvlJc w:val="left"/>
      <w:pPr>
        <w:ind w:left="4544" w:hanging="819"/>
      </w:pPr>
      <w:rPr>
        <w:rFonts w:hint="default"/>
        <w:lang w:val="pt-PT" w:eastAsia="en-US" w:bidi="ar-SA"/>
      </w:rPr>
    </w:lvl>
    <w:lvl w:ilvl="5">
      <w:numFmt w:val="bullet"/>
      <w:lvlText w:val="•"/>
      <w:lvlJc w:val="left"/>
      <w:pPr>
        <w:ind w:left="5441" w:hanging="819"/>
      </w:pPr>
      <w:rPr>
        <w:rFonts w:hint="default"/>
        <w:lang w:val="pt-PT" w:eastAsia="en-US" w:bidi="ar-SA"/>
      </w:rPr>
    </w:lvl>
    <w:lvl w:ilvl="6">
      <w:numFmt w:val="bullet"/>
      <w:lvlText w:val="•"/>
      <w:lvlJc w:val="left"/>
      <w:pPr>
        <w:ind w:left="6337" w:hanging="819"/>
      </w:pPr>
      <w:rPr>
        <w:rFonts w:hint="default"/>
        <w:lang w:val="pt-PT" w:eastAsia="en-US" w:bidi="ar-SA"/>
      </w:rPr>
    </w:lvl>
    <w:lvl w:ilvl="7">
      <w:numFmt w:val="bullet"/>
      <w:lvlText w:val="•"/>
      <w:lvlJc w:val="left"/>
      <w:pPr>
        <w:ind w:left="7233" w:hanging="819"/>
      </w:pPr>
      <w:rPr>
        <w:rFonts w:hint="default"/>
        <w:lang w:val="pt-PT" w:eastAsia="en-US" w:bidi="ar-SA"/>
      </w:rPr>
    </w:lvl>
    <w:lvl w:ilvl="8">
      <w:numFmt w:val="bullet"/>
      <w:lvlText w:val="•"/>
      <w:lvlJc w:val="left"/>
      <w:pPr>
        <w:ind w:left="8129" w:hanging="819"/>
      </w:pPr>
      <w:rPr>
        <w:rFonts w:hint="default"/>
        <w:lang w:val="pt-PT" w:eastAsia="en-US" w:bidi="ar-SA"/>
      </w:rPr>
    </w:lvl>
  </w:abstractNum>
  <w:abstractNum w:abstractNumId="5" w15:restartNumberingAfterBreak="0">
    <w:nsid w:val="31B35707"/>
    <w:multiLevelType w:val="multilevel"/>
    <w:tmpl w:val="B224A370"/>
    <w:lvl w:ilvl="0">
      <w:start w:val="17"/>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6" w15:restartNumberingAfterBreak="0">
    <w:nsid w:val="415528CE"/>
    <w:multiLevelType w:val="hybridMultilevel"/>
    <w:tmpl w:val="337EC120"/>
    <w:lvl w:ilvl="0" w:tplc="A2226364">
      <w:start w:val="1"/>
      <w:numFmt w:val="lowerRoman"/>
      <w:lvlText w:val="%1."/>
      <w:lvlJc w:val="left"/>
      <w:pPr>
        <w:ind w:left="424" w:hanging="524"/>
        <w:jc w:val="right"/>
      </w:pPr>
      <w:rPr>
        <w:rFonts w:ascii="Arial MT" w:eastAsia="Arial MT" w:hAnsi="Arial MT" w:cs="Arial MT" w:hint="default"/>
        <w:b w:val="0"/>
        <w:bCs w:val="0"/>
        <w:i w:val="0"/>
        <w:iCs w:val="0"/>
        <w:spacing w:val="-2"/>
        <w:w w:val="82"/>
        <w:sz w:val="20"/>
        <w:szCs w:val="20"/>
        <w:lang w:val="pt-PT" w:eastAsia="en-US" w:bidi="ar-SA"/>
      </w:rPr>
    </w:lvl>
    <w:lvl w:ilvl="1" w:tplc="79A8805C">
      <w:start w:val="1"/>
      <w:numFmt w:val="decimal"/>
      <w:lvlText w:val="%2."/>
      <w:lvlJc w:val="left"/>
      <w:pPr>
        <w:ind w:left="707" w:hanging="850"/>
      </w:pPr>
      <w:rPr>
        <w:rFonts w:ascii="Arial MT" w:eastAsia="Arial MT" w:hAnsi="Arial MT" w:cs="Arial MT" w:hint="default"/>
        <w:b w:val="0"/>
        <w:bCs w:val="0"/>
        <w:i w:val="0"/>
        <w:iCs w:val="0"/>
        <w:spacing w:val="-1"/>
        <w:w w:val="99"/>
        <w:sz w:val="20"/>
        <w:szCs w:val="20"/>
        <w:lang w:val="pt-PT" w:eastAsia="en-US" w:bidi="ar-SA"/>
      </w:rPr>
    </w:lvl>
    <w:lvl w:ilvl="2" w:tplc="DC7E89DC">
      <w:start w:val="1"/>
      <w:numFmt w:val="lowerRoman"/>
      <w:lvlText w:val="%3."/>
      <w:lvlJc w:val="left"/>
      <w:pPr>
        <w:ind w:left="993" w:hanging="665"/>
      </w:pPr>
      <w:rPr>
        <w:rFonts w:ascii="Arial MT" w:eastAsia="Arial MT" w:hAnsi="Arial MT" w:cs="Arial MT" w:hint="default"/>
        <w:b w:val="0"/>
        <w:bCs w:val="0"/>
        <w:i w:val="0"/>
        <w:iCs w:val="0"/>
        <w:spacing w:val="-2"/>
        <w:w w:val="99"/>
        <w:sz w:val="20"/>
        <w:szCs w:val="20"/>
        <w:lang w:val="pt-PT" w:eastAsia="en-US" w:bidi="ar-SA"/>
      </w:rPr>
    </w:lvl>
    <w:lvl w:ilvl="3" w:tplc="2CE825B0">
      <w:numFmt w:val="bullet"/>
      <w:lvlText w:val="•"/>
      <w:lvlJc w:val="left"/>
      <w:pPr>
        <w:ind w:left="2115" w:hanging="665"/>
      </w:pPr>
      <w:rPr>
        <w:rFonts w:hint="default"/>
        <w:lang w:val="pt-PT" w:eastAsia="en-US" w:bidi="ar-SA"/>
      </w:rPr>
    </w:lvl>
    <w:lvl w:ilvl="4" w:tplc="38DA968C">
      <w:numFmt w:val="bullet"/>
      <w:lvlText w:val="•"/>
      <w:lvlJc w:val="left"/>
      <w:pPr>
        <w:ind w:left="3230" w:hanging="665"/>
      </w:pPr>
      <w:rPr>
        <w:rFonts w:hint="default"/>
        <w:lang w:val="pt-PT" w:eastAsia="en-US" w:bidi="ar-SA"/>
      </w:rPr>
    </w:lvl>
    <w:lvl w:ilvl="5" w:tplc="14263DAA">
      <w:numFmt w:val="bullet"/>
      <w:lvlText w:val="•"/>
      <w:lvlJc w:val="left"/>
      <w:pPr>
        <w:ind w:left="4345" w:hanging="665"/>
      </w:pPr>
      <w:rPr>
        <w:rFonts w:hint="default"/>
        <w:lang w:val="pt-PT" w:eastAsia="en-US" w:bidi="ar-SA"/>
      </w:rPr>
    </w:lvl>
    <w:lvl w:ilvl="6" w:tplc="08947076">
      <w:numFmt w:val="bullet"/>
      <w:lvlText w:val="•"/>
      <w:lvlJc w:val="left"/>
      <w:pPr>
        <w:ind w:left="5461" w:hanging="665"/>
      </w:pPr>
      <w:rPr>
        <w:rFonts w:hint="default"/>
        <w:lang w:val="pt-PT" w:eastAsia="en-US" w:bidi="ar-SA"/>
      </w:rPr>
    </w:lvl>
    <w:lvl w:ilvl="7" w:tplc="C79E6AD4">
      <w:numFmt w:val="bullet"/>
      <w:lvlText w:val="•"/>
      <w:lvlJc w:val="left"/>
      <w:pPr>
        <w:ind w:left="6576" w:hanging="665"/>
      </w:pPr>
      <w:rPr>
        <w:rFonts w:hint="default"/>
        <w:lang w:val="pt-PT" w:eastAsia="en-US" w:bidi="ar-SA"/>
      </w:rPr>
    </w:lvl>
    <w:lvl w:ilvl="8" w:tplc="AD4CC0D0">
      <w:numFmt w:val="bullet"/>
      <w:lvlText w:val="•"/>
      <w:lvlJc w:val="left"/>
      <w:pPr>
        <w:ind w:left="7691" w:hanging="665"/>
      </w:pPr>
      <w:rPr>
        <w:rFonts w:hint="default"/>
        <w:lang w:val="pt-PT" w:eastAsia="en-US" w:bidi="ar-SA"/>
      </w:rPr>
    </w:lvl>
  </w:abstractNum>
  <w:abstractNum w:abstractNumId="7" w15:restartNumberingAfterBreak="0">
    <w:nsid w:val="464165B3"/>
    <w:multiLevelType w:val="multilevel"/>
    <w:tmpl w:val="9B243302"/>
    <w:lvl w:ilvl="0">
      <w:start w:val="11"/>
      <w:numFmt w:val="decimal"/>
      <w:lvlText w:val="%1"/>
      <w:lvlJc w:val="left"/>
      <w:pPr>
        <w:ind w:left="849" w:hanging="709"/>
      </w:pPr>
      <w:rPr>
        <w:rFonts w:hint="default"/>
        <w:lang w:val="pt-PT" w:eastAsia="en-US" w:bidi="ar-SA"/>
      </w:rPr>
    </w:lvl>
    <w:lvl w:ilvl="1">
      <w:start w:val="1"/>
      <w:numFmt w:val="decimal"/>
      <w:lvlText w:val="%1.%2."/>
      <w:lvlJc w:val="left"/>
      <w:pPr>
        <w:ind w:left="849" w:hanging="709"/>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2858" w:hanging="1133"/>
      </w:pPr>
      <w:rPr>
        <w:rFonts w:hint="default"/>
        <w:lang w:val="pt-PT" w:eastAsia="en-US" w:bidi="ar-SA"/>
      </w:rPr>
    </w:lvl>
    <w:lvl w:ilvl="4">
      <w:numFmt w:val="bullet"/>
      <w:lvlText w:val="•"/>
      <w:lvlJc w:val="left"/>
      <w:pPr>
        <w:ind w:left="3867" w:hanging="1133"/>
      </w:pPr>
      <w:rPr>
        <w:rFonts w:hint="default"/>
        <w:lang w:val="pt-PT" w:eastAsia="en-US" w:bidi="ar-SA"/>
      </w:rPr>
    </w:lvl>
    <w:lvl w:ilvl="5">
      <w:numFmt w:val="bullet"/>
      <w:lvlText w:val="•"/>
      <w:lvlJc w:val="left"/>
      <w:pPr>
        <w:ind w:left="4876" w:hanging="1133"/>
      </w:pPr>
      <w:rPr>
        <w:rFonts w:hint="default"/>
        <w:lang w:val="pt-PT" w:eastAsia="en-US" w:bidi="ar-SA"/>
      </w:rPr>
    </w:lvl>
    <w:lvl w:ilvl="6">
      <w:numFmt w:val="bullet"/>
      <w:lvlText w:val="•"/>
      <w:lvlJc w:val="left"/>
      <w:pPr>
        <w:ind w:left="5885" w:hanging="1133"/>
      </w:pPr>
      <w:rPr>
        <w:rFonts w:hint="default"/>
        <w:lang w:val="pt-PT" w:eastAsia="en-US" w:bidi="ar-SA"/>
      </w:rPr>
    </w:lvl>
    <w:lvl w:ilvl="7">
      <w:numFmt w:val="bullet"/>
      <w:lvlText w:val="•"/>
      <w:lvlJc w:val="left"/>
      <w:pPr>
        <w:ind w:left="6894" w:hanging="1133"/>
      </w:pPr>
      <w:rPr>
        <w:rFonts w:hint="default"/>
        <w:lang w:val="pt-PT" w:eastAsia="en-US" w:bidi="ar-SA"/>
      </w:rPr>
    </w:lvl>
    <w:lvl w:ilvl="8">
      <w:numFmt w:val="bullet"/>
      <w:lvlText w:val="•"/>
      <w:lvlJc w:val="left"/>
      <w:pPr>
        <w:ind w:left="7904" w:hanging="1133"/>
      </w:pPr>
      <w:rPr>
        <w:rFonts w:hint="default"/>
        <w:lang w:val="pt-PT" w:eastAsia="en-US" w:bidi="ar-SA"/>
      </w:rPr>
    </w:lvl>
  </w:abstractNum>
  <w:abstractNum w:abstractNumId="8" w15:restartNumberingAfterBreak="0">
    <w:nsid w:val="47183514"/>
    <w:multiLevelType w:val="multilevel"/>
    <w:tmpl w:val="577C970E"/>
    <w:lvl w:ilvl="0">
      <w:start w:val="13"/>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1557" w:hanging="1133"/>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418" w:hanging="1133"/>
      </w:pPr>
      <w:rPr>
        <w:rFonts w:hint="default"/>
        <w:lang w:val="pt-PT" w:eastAsia="en-US" w:bidi="ar-SA"/>
      </w:rPr>
    </w:lvl>
    <w:lvl w:ilvl="4">
      <w:numFmt w:val="bullet"/>
      <w:lvlText w:val="•"/>
      <w:lvlJc w:val="left"/>
      <w:pPr>
        <w:ind w:left="4347" w:hanging="1133"/>
      </w:pPr>
      <w:rPr>
        <w:rFonts w:hint="default"/>
        <w:lang w:val="pt-PT" w:eastAsia="en-US" w:bidi="ar-SA"/>
      </w:rPr>
    </w:lvl>
    <w:lvl w:ilvl="5">
      <w:numFmt w:val="bullet"/>
      <w:lvlText w:val="•"/>
      <w:lvlJc w:val="left"/>
      <w:pPr>
        <w:ind w:left="5276" w:hanging="1133"/>
      </w:pPr>
      <w:rPr>
        <w:rFonts w:hint="default"/>
        <w:lang w:val="pt-PT" w:eastAsia="en-US" w:bidi="ar-SA"/>
      </w:rPr>
    </w:lvl>
    <w:lvl w:ilvl="6">
      <w:numFmt w:val="bullet"/>
      <w:lvlText w:val="•"/>
      <w:lvlJc w:val="left"/>
      <w:pPr>
        <w:ind w:left="6205" w:hanging="1133"/>
      </w:pPr>
      <w:rPr>
        <w:rFonts w:hint="default"/>
        <w:lang w:val="pt-PT" w:eastAsia="en-US" w:bidi="ar-SA"/>
      </w:rPr>
    </w:lvl>
    <w:lvl w:ilvl="7">
      <w:numFmt w:val="bullet"/>
      <w:lvlText w:val="•"/>
      <w:lvlJc w:val="left"/>
      <w:pPr>
        <w:ind w:left="7134" w:hanging="1133"/>
      </w:pPr>
      <w:rPr>
        <w:rFonts w:hint="default"/>
        <w:lang w:val="pt-PT" w:eastAsia="en-US" w:bidi="ar-SA"/>
      </w:rPr>
    </w:lvl>
    <w:lvl w:ilvl="8">
      <w:numFmt w:val="bullet"/>
      <w:lvlText w:val="•"/>
      <w:lvlJc w:val="left"/>
      <w:pPr>
        <w:ind w:left="8064" w:hanging="1133"/>
      </w:pPr>
      <w:rPr>
        <w:rFonts w:hint="default"/>
        <w:lang w:val="pt-PT" w:eastAsia="en-US" w:bidi="ar-SA"/>
      </w:rPr>
    </w:lvl>
  </w:abstractNum>
  <w:abstractNum w:abstractNumId="9" w15:restartNumberingAfterBreak="0">
    <w:nsid w:val="4A0860F1"/>
    <w:multiLevelType w:val="multilevel"/>
    <w:tmpl w:val="89A28D84"/>
    <w:lvl w:ilvl="0">
      <w:start w:val="12"/>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707" w:hanging="850"/>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2754" w:hanging="850"/>
      </w:pPr>
      <w:rPr>
        <w:rFonts w:hint="default"/>
        <w:lang w:val="pt-PT" w:eastAsia="en-US" w:bidi="ar-SA"/>
      </w:rPr>
    </w:lvl>
    <w:lvl w:ilvl="5">
      <w:numFmt w:val="bullet"/>
      <w:lvlText w:val="•"/>
      <w:lvlJc w:val="left"/>
      <w:pPr>
        <w:ind w:left="3949" w:hanging="850"/>
      </w:pPr>
      <w:rPr>
        <w:rFonts w:hint="default"/>
        <w:lang w:val="pt-PT" w:eastAsia="en-US" w:bidi="ar-SA"/>
      </w:rPr>
    </w:lvl>
    <w:lvl w:ilvl="6">
      <w:numFmt w:val="bullet"/>
      <w:lvlText w:val="•"/>
      <w:lvlJc w:val="left"/>
      <w:pPr>
        <w:ind w:left="5143" w:hanging="850"/>
      </w:pPr>
      <w:rPr>
        <w:rFonts w:hint="default"/>
        <w:lang w:val="pt-PT" w:eastAsia="en-US" w:bidi="ar-SA"/>
      </w:rPr>
    </w:lvl>
    <w:lvl w:ilvl="7">
      <w:numFmt w:val="bullet"/>
      <w:lvlText w:val="•"/>
      <w:lvlJc w:val="left"/>
      <w:pPr>
        <w:ind w:left="6338" w:hanging="850"/>
      </w:pPr>
      <w:rPr>
        <w:rFonts w:hint="default"/>
        <w:lang w:val="pt-PT" w:eastAsia="en-US" w:bidi="ar-SA"/>
      </w:rPr>
    </w:lvl>
    <w:lvl w:ilvl="8">
      <w:numFmt w:val="bullet"/>
      <w:lvlText w:val="•"/>
      <w:lvlJc w:val="left"/>
      <w:pPr>
        <w:ind w:left="7533" w:hanging="850"/>
      </w:pPr>
      <w:rPr>
        <w:rFonts w:hint="default"/>
        <w:lang w:val="pt-PT" w:eastAsia="en-US" w:bidi="ar-SA"/>
      </w:rPr>
    </w:lvl>
  </w:abstractNum>
  <w:abstractNum w:abstractNumId="10" w15:restartNumberingAfterBreak="0">
    <w:nsid w:val="63481442"/>
    <w:multiLevelType w:val="multilevel"/>
    <w:tmpl w:val="9B06E134"/>
    <w:lvl w:ilvl="0">
      <w:start w:val="4"/>
      <w:numFmt w:val="decimal"/>
      <w:lvlText w:val="%1"/>
      <w:lvlJc w:val="left"/>
      <w:pPr>
        <w:ind w:left="849" w:hanging="709"/>
      </w:pPr>
      <w:rPr>
        <w:rFonts w:hint="default"/>
        <w:lang w:val="pt-PT" w:eastAsia="en-US" w:bidi="ar-SA"/>
      </w:rPr>
    </w:lvl>
    <w:lvl w:ilvl="1">
      <w:start w:val="1"/>
      <w:numFmt w:val="decimal"/>
      <w:lvlText w:val="%1.%2."/>
      <w:lvlJc w:val="left"/>
      <w:pPr>
        <w:ind w:left="849"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656" w:hanging="709"/>
      </w:pPr>
      <w:rPr>
        <w:rFonts w:hint="default"/>
        <w:lang w:val="pt-PT" w:eastAsia="en-US" w:bidi="ar-SA"/>
      </w:rPr>
    </w:lvl>
    <w:lvl w:ilvl="3">
      <w:numFmt w:val="bullet"/>
      <w:lvlText w:val="•"/>
      <w:lvlJc w:val="left"/>
      <w:pPr>
        <w:ind w:left="3564" w:hanging="709"/>
      </w:pPr>
      <w:rPr>
        <w:rFonts w:hint="default"/>
        <w:lang w:val="pt-PT" w:eastAsia="en-US" w:bidi="ar-SA"/>
      </w:rPr>
    </w:lvl>
    <w:lvl w:ilvl="4">
      <w:numFmt w:val="bullet"/>
      <w:lvlText w:val="•"/>
      <w:lvlJc w:val="left"/>
      <w:pPr>
        <w:ind w:left="4472" w:hanging="709"/>
      </w:pPr>
      <w:rPr>
        <w:rFonts w:hint="default"/>
        <w:lang w:val="pt-PT" w:eastAsia="en-US" w:bidi="ar-SA"/>
      </w:rPr>
    </w:lvl>
    <w:lvl w:ilvl="5">
      <w:numFmt w:val="bullet"/>
      <w:lvlText w:val="•"/>
      <w:lvlJc w:val="left"/>
      <w:pPr>
        <w:ind w:left="5381" w:hanging="709"/>
      </w:pPr>
      <w:rPr>
        <w:rFonts w:hint="default"/>
        <w:lang w:val="pt-PT" w:eastAsia="en-US" w:bidi="ar-SA"/>
      </w:rPr>
    </w:lvl>
    <w:lvl w:ilvl="6">
      <w:numFmt w:val="bullet"/>
      <w:lvlText w:val="•"/>
      <w:lvlJc w:val="left"/>
      <w:pPr>
        <w:ind w:left="6289" w:hanging="709"/>
      </w:pPr>
      <w:rPr>
        <w:rFonts w:hint="default"/>
        <w:lang w:val="pt-PT" w:eastAsia="en-US" w:bidi="ar-SA"/>
      </w:rPr>
    </w:lvl>
    <w:lvl w:ilvl="7">
      <w:numFmt w:val="bullet"/>
      <w:lvlText w:val="•"/>
      <w:lvlJc w:val="left"/>
      <w:pPr>
        <w:ind w:left="7197" w:hanging="709"/>
      </w:pPr>
      <w:rPr>
        <w:rFonts w:hint="default"/>
        <w:lang w:val="pt-PT" w:eastAsia="en-US" w:bidi="ar-SA"/>
      </w:rPr>
    </w:lvl>
    <w:lvl w:ilvl="8">
      <w:numFmt w:val="bullet"/>
      <w:lvlText w:val="•"/>
      <w:lvlJc w:val="left"/>
      <w:pPr>
        <w:ind w:left="8105" w:hanging="709"/>
      </w:pPr>
      <w:rPr>
        <w:rFonts w:hint="default"/>
        <w:lang w:val="pt-PT" w:eastAsia="en-US" w:bidi="ar-SA"/>
      </w:rPr>
    </w:lvl>
  </w:abstractNum>
  <w:abstractNum w:abstractNumId="11" w15:restartNumberingAfterBreak="0">
    <w:nsid w:val="6BB256A0"/>
    <w:multiLevelType w:val="multilevel"/>
    <w:tmpl w:val="442A8F36"/>
    <w:lvl w:ilvl="0">
      <w:start w:val="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12" w15:restartNumberingAfterBreak="0">
    <w:nsid w:val="6F5E28A2"/>
    <w:multiLevelType w:val="hybridMultilevel"/>
    <w:tmpl w:val="0B6EEADC"/>
    <w:lvl w:ilvl="0" w:tplc="A140992A">
      <w:start w:val="1"/>
      <w:numFmt w:val="lowerLetter"/>
      <w:lvlText w:val="%1)"/>
      <w:lvlJc w:val="left"/>
      <w:pPr>
        <w:ind w:left="849" w:hanging="425"/>
      </w:pPr>
      <w:rPr>
        <w:rFonts w:ascii="Arial MT" w:eastAsia="Arial MT" w:hAnsi="Arial MT" w:cs="Arial MT" w:hint="default"/>
        <w:b w:val="0"/>
        <w:bCs w:val="0"/>
        <w:i w:val="0"/>
        <w:iCs w:val="0"/>
        <w:spacing w:val="-1"/>
        <w:w w:val="99"/>
        <w:sz w:val="20"/>
        <w:szCs w:val="20"/>
        <w:lang w:val="pt-PT" w:eastAsia="en-US" w:bidi="ar-SA"/>
      </w:rPr>
    </w:lvl>
    <w:lvl w:ilvl="1" w:tplc="6250F862">
      <w:numFmt w:val="bullet"/>
      <w:lvlText w:val="•"/>
      <w:lvlJc w:val="left"/>
      <w:pPr>
        <w:ind w:left="1748" w:hanging="425"/>
      </w:pPr>
      <w:rPr>
        <w:rFonts w:hint="default"/>
        <w:lang w:val="pt-PT" w:eastAsia="en-US" w:bidi="ar-SA"/>
      </w:rPr>
    </w:lvl>
    <w:lvl w:ilvl="2" w:tplc="7B723A0A">
      <w:numFmt w:val="bullet"/>
      <w:lvlText w:val="•"/>
      <w:lvlJc w:val="left"/>
      <w:pPr>
        <w:ind w:left="2656" w:hanging="425"/>
      </w:pPr>
      <w:rPr>
        <w:rFonts w:hint="default"/>
        <w:lang w:val="pt-PT" w:eastAsia="en-US" w:bidi="ar-SA"/>
      </w:rPr>
    </w:lvl>
    <w:lvl w:ilvl="3" w:tplc="210C2890">
      <w:numFmt w:val="bullet"/>
      <w:lvlText w:val="•"/>
      <w:lvlJc w:val="left"/>
      <w:pPr>
        <w:ind w:left="3564" w:hanging="425"/>
      </w:pPr>
      <w:rPr>
        <w:rFonts w:hint="default"/>
        <w:lang w:val="pt-PT" w:eastAsia="en-US" w:bidi="ar-SA"/>
      </w:rPr>
    </w:lvl>
    <w:lvl w:ilvl="4" w:tplc="8AC8815A">
      <w:numFmt w:val="bullet"/>
      <w:lvlText w:val="•"/>
      <w:lvlJc w:val="left"/>
      <w:pPr>
        <w:ind w:left="4472" w:hanging="425"/>
      </w:pPr>
      <w:rPr>
        <w:rFonts w:hint="default"/>
        <w:lang w:val="pt-PT" w:eastAsia="en-US" w:bidi="ar-SA"/>
      </w:rPr>
    </w:lvl>
    <w:lvl w:ilvl="5" w:tplc="D01E8FCC">
      <w:numFmt w:val="bullet"/>
      <w:lvlText w:val="•"/>
      <w:lvlJc w:val="left"/>
      <w:pPr>
        <w:ind w:left="5381" w:hanging="425"/>
      </w:pPr>
      <w:rPr>
        <w:rFonts w:hint="default"/>
        <w:lang w:val="pt-PT" w:eastAsia="en-US" w:bidi="ar-SA"/>
      </w:rPr>
    </w:lvl>
    <w:lvl w:ilvl="6" w:tplc="030078BA">
      <w:numFmt w:val="bullet"/>
      <w:lvlText w:val="•"/>
      <w:lvlJc w:val="left"/>
      <w:pPr>
        <w:ind w:left="6289" w:hanging="425"/>
      </w:pPr>
      <w:rPr>
        <w:rFonts w:hint="default"/>
        <w:lang w:val="pt-PT" w:eastAsia="en-US" w:bidi="ar-SA"/>
      </w:rPr>
    </w:lvl>
    <w:lvl w:ilvl="7" w:tplc="14206098">
      <w:numFmt w:val="bullet"/>
      <w:lvlText w:val="•"/>
      <w:lvlJc w:val="left"/>
      <w:pPr>
        <w:ind w:left="7197" w:hanging="425"/>
      </w:pPr>
      <w:rPr>
        <w:rFonts w:hint="default"/>
        <w:lang w:val="pt-PT" w:eastAsia="en-US" w:bidi="ar-SA"/>
      </w:rPr>
    </w:lvl>
    <w:lvl w:ilvl="8" w:tplc="282A4B0C">
      <w:numFmt w:val="bullet"/>
      <w:lvlText w:val="•"/>
      <w:lvlJc w:val="left"/>
      <w:pPr>
        <w:ind w:left="8105" w:hanging="425"/>
      </w:pPr>
      <w:rPr>
        <w:rFonts w:hint="default"/>
        <w:lang w:val="pt-PT" w:eastAsia="en-US" w:bidi="ar-SA"/>
      </w:rPr>
    </w:lvl>
  </w:abstractNum>
  <w:abstractNum w:abstractNumId="13" w15:restartNumberingAfterBreak="0">
    <w:nsid w:val="70302629"/>
    <w:multiLevelType w:val="multilevel"/>
    <w:tmpl w:val="782E0E56"/>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14" w15:restartNumberingAfterBreak="0">
    <w:nsid w:val="72F57E5B"/>
    <w:multiLevelType w:val="multilevel"/>
    <w:tmpl w:val="6FA486A4"/>
    <w:lvl w:ilvl="0">
      <w:start w:val="14"/>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15" w15:restartNumberingAfterBreak="0">
    <w:nsid w:val="747D2F74"/>
    <w:multiLevelType w:val="multilevel"/>
    <w:tmpl w:val="D0E09EF6"/>
    <w:lvl w:ilvl="0">
      <w:start w:val="1"/>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1557" w:hanging="1133"/>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418" w:hanging="1133"/>
      </w:pPr>
      <w:rPr>
        <w:rFonts w:hint="default"/>
        <w:lang w:val="pt-PT" w:eastAsia="en-US" w:bidi="ar-SA"/>
      </w:rPr>
    </w:lvl>
    <w:lvl w:ilvl="4">
      <w:numFmt w:val="bullet"/>
      <w:lvlText w:val="•"/>
      <w:lvlJc w:val="left"/>
      <w:pPr>
        <w:ind w:left="4347" w:hanging="1133"/>
      </w:pPr>
      <w:rPr>
        <w:rFonts w:hint="default"/>
        <w:lang w:val="pt-PT" w:eastAsia="en-US" w:bidi="ar-SA"/>
      </w:rPr>
    </w:lvl>
    <w:lvl w:ilvl="5">
      <w:numFmt w:val="bullet"/>
      <w:lvlText w:val="•"/>
      <w:lvlJc w:val="left"/>
      <w:pPr>
        <w:ind w:left="5276" w:hanging="1133"/>
      </w:pPr>
      <w:rPr>
        <w:rFonts w:hint="default"/>
        <w:lang w:val="pt-PT" w:eastAsia="en-US" w:bidi="ar-SA"/>
      </w:rPr>
    </w:lvl>
    <w:lvl w:ilvl="6">
      <w:numFmt w:val="bullet"/>
      <w:lvlText w:val="•"/>
      <w:lvlJc w:val="left"/>
      <w:pPr>
        <w:ind w:left="6205" w:hanging="1133"/>
      </w:pPr>
      <w:rPr>
        <w:rFonts w:hint="default"/>
        <w:lang w:val="pt-PT" w:eastAsia="en-US" w:bidi="ar-SA"/>
      </w:rPr>
    </w:lvl>
    <w:lvl w:ilvl="7">
      <w:numFmt w:val="bullet"/>
      <w:lvlText w:val="•"/>
      <w:lvlJc w:val="left"/>
      <w:pPr>
        <w:ind w:left="7134" w:hanging="1133"/>
      </w:pPr>
      <w:rPr>
        <w:rFonts w:hint="default"/>
        <w:lang w:val="pt-PT" w:eastAsia="en-US" w:bidi="ar-SA"/>
      </w:rPr>
    </w:lvl>
    <w:lvl w:ilvl="8">
      <w:numFmt w:val="bullet"/>
      <w:lvlText w:val="•"/>
      <w:lvlJc w:val="left"/>
      <w:pPr>
        <w:ind w:left="8064" w:hanging="1133"/>
      </w:pPr>
      <w:rPr>
        <w:rFonts w:hint="default"/>
        <w:lang w:val="pt-PT" w:eastAsia="en-US" w:bidi="ar-SA"/>
      </w:rPr>
    </w:lvl>
  </w:abstractNum>
  <w:abstractNum w:abstractNumId="16" w15:restartNumberingAfterBreak="0">
    <w:nsid w:val="74901746"/>
    <w:multiLevelType w:val="multilevel"/>
    <w:tmpl w:val="C1AC5D34"/>
    <w:lvl w:ilvl="0">
      <w:start w:val="15"/>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17" w15:restartNumberingAfterBreak="0">
    <w:nsid w:val="75580E8E"/>
    <w:multiLevelType w:val="multilevel"/>
    <w:tmpl w:val="08C0F414"/>
    <w:lvl w:ilvl="0">
      <w:start w:val="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96" w:hanging="709"/>
      </w:pPr>
      <w:rPr>
        <w:rFonts w:hint="default"/>
        <w:lang w:val="pt-PT" w:eastAsia="en-US" w:bidi="ar-SA"/>
      </w:rPr>
    </w:lvl>
    <w:lvl w:ilvl="3">
      <w:numFmt w:val="bullet"/>
      <w:lvlText w:val="•"/>
      <w:lvlJc w:val="left"/>
      <w:pPr>
        <w:ind w:left="3074" w:hanging="709"/>
      </w:pPr>
      <w:rPr>
        <w:rFonts w:hint="default"/>
        <w:lang w:val="pt-PT" w:eastAsia="en-US" w:bidi="ar-SA"/>
      </w:rPr>
    </w:lvl>
    <w:lvl w:ilvl="4">
      <w:numFmt w:val="bullet"/>
      <w:lvlText w:val="•"/>
      <w:lvlJc w:val="left"/>
      <w:pPr>
        <w:ind w:left="4052" w:hanging="709"/>
      </w:pPr>
      <w:rPr>
        <w:rFonts w:hint="default"/>
        <w:lang w:val="pt-PT" w:eastAsia="en-US" w:bidi="ar-SA"/>
      </w:rPr>
    </w:lvl>
    <w:lvl w:ilvl="5">
      <w:numFmt w:val="bullet"/>
      <w:lvlText w:val="•"/>
      <w:lvlJc w:val="left"/>
      <w:pPr>
        <w:ind w:left="5031" w:hanging="709"/>
      </w:pPr>
      <w:rPr>
        <w:rFonts w:hint="default"/>
        <w:lang w:val="pt-PT" w:eastAsia="en-US" w:bidi="ar-SA"/>
      </w:rPr>
    </w:lvl>
    <w:lvl w:ilvl="6">
      <w:numFmt w:val="bullet"/>
      <w:lvlText w:val="•"/>
      <w:lvlJc w:val="left"/>
      <w:pPr>
        <w:ind w:left="6009" w:hanging="709"/>
      </w:pPr>
      <w:rPr>
        <w:rFonts w:hint="default"/>
        <w:lang w:val="pt-PT" w:eastAsia="en-US" w:bidi="ar-SA"/>
      </w:rPr>
    </w:lvl>
    <w:lvl w:ilvl="7">
      <w:numFmt w:val="bullet"/>
      <w:lvlText w:val="•"/>
      <w:lvlJc w:val="left"/>
      <w:pPr>
        <w:ind w:left="6987" w:hanging="709"/>
      </w:pPr>
      <w:rPr>
        <w:rFonts w:hint="default"/>
        <w:lang w:val="pt-PT" w:eastAsia="en-US" w:bidi="ar-SA"/>
      </w:rPr>
    </w:lvl>
    <w:lvl w:ilvl="8">
      <w:numFmt w:val="bullet"/>
      <w:lvlText w:val="•"/>
      <w:lvlJc w:val="left"/>
      <w:pPr>
        <w:ind w:left="7965" w:hanging="709"/>
      </w:pPr>
      <w:rPr>
        <w:rFonts w:hint="default"/>
        <w:lang w:val="pt-PT" w:eastAsia="en-US" w:bidi="ar-SA"/>
      </w:rPr>
    </w:lvl>
  </w:abstractNum>
  <w:abstractNum w:abstractNumId="18" w15:restartNumberingAfterBreak="0">
    <w:nsid w:val="7C094818"/>
    <w:multiLevelType w:val="multilevel"/>
    <w:tmpl w:val="48CAC714"/>
    <w:lvl w:ilvl="0">
      <w:start w:val="8"/>
      <w:numFmt w:val="decimal"/>
      <w:lvlText w:val="%1"/>
      <w:lvlJc w:val="left"/>
      <w:pPr>
        <w:ind w:left="849" w:hanging="709"/>
      </w:pPr>
      <w:rPr>
        <w:rFonts w:hint="default"/>
        <w:lang w:val="pt-PT" w:eastAsia="en-US" w:bidi="ar-SA"/>
      </w:rPr>
    </w:lvl>
    <w:lvl w:ilvl="1">
      <w:start w:val="1"/>
      <w:numFmt w:val="decimal"/>
      <w:lvlText w:val="%1.%2."/>
      <w:lvlJc w:val="left"/>
      <w:pPr>
        <w:ind w:left="849" w:hanging="709"/>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2858" w:hanging="1133"/>
      </w:pPr>
      <w:rPr>
        <w:rFonts w:hint="default"/>
        <w:lang w:val="pt-PT" w:eastAsia="en-US" w:bidi="ar-SA"/>
      </w:rPr>
    </w:lvl>
    <w:lvl w:ilvl="4">
      <w:numFmt w:val="bullet"/>
      <w:lvlText w:val="•"/>
      <w:lvlJc w:val="left"/>
      <w:pPr>
        <w:ind w:left="3867" w:hanging="1133"/>
      </w:pPr>
      <w:rPr>
        <w:rFonts w:hint="default"/>
        <w:lang w:val="pt-PT" w:eastAsia="en-US" w:bidi="ar-SA"/>
      </w:rPr>
    </w:lvl>
    <w:lvl w:ilvl="5">
      <w:numFmt w:val="bullet"/>
      <w:lvlText w:val="•"/>
      <w:lvlJc w:val="left"/>
      <w:pPr>
        <w:ind w:left="4876" w:hanging="1133"/>
      </w:pPr>
      <w:rPr>
        <w:rFonts w:hint="default"/>
        <w:lang w:val="pt-PT" w:eastAsia="en-US" w:bidi="ar-SA"/>
      </w:rPr>
    </w:lvl>
    <w:lvl w:ilvl="6">
      <w:numFmt w:val="bullet"/>
      <w:lvlText w:val="•"/>
      <w:lvlJc w:val="left"/>
      <w:pPr>
        <w:ind w:left="5885" w:hanging="1133"/>
      </w:pPr>
      <w:rPr>
        <w:rFonts w:hint="default"/>
        <w:lang w:val="pt-PT" w:eastAsia="en-US" w:bidi="ar-SA"/>
      </w:rPr>
    </w:lvl>
    <w:lvl w:ilvl="7">
      <w:numFmt w:val="bullet"/>
      <w:lvlText w:val="•"/>
      <w:lvlJc w:val="left"/>
      <w:pPr>
        <w:ind w:left="6894" w:hanging="1133"/>
      </w:pPr>
      <w:rPr>
        <w:rFonts w:hint="default"/>
        <w:lang w:val="pt-PT" w:eastAsia="en-US" w:bidi="ar-SA"/>
      </w:rPr>
    </w:lvl>
    <w:lvl w:ilvl="8">
      <w:numFmt w:val="bullet"/>
      <w:lvlText w:val="•"/>
      <w:lvlJc w:val="left"/>
      <w:pPr>
        <w:ind w:left="7904" w:hanging="1133"/>
      </w:pPr>
      <w:rPr>
        <w:rFonts w:hint="default"/>
        <w:lang w:val="pt-PT" w:eastAsia="en-US" w:bidi="ar-SA"/>
      </w:rPr>
    </w:lvl>
  </w:abstractNum>
  <w:abstractNum w:abstractNumId="19" w15:restartNumberingAfterBreak="0">
    <w:nsid w:val="7EF71BC1"/>
    <w:multiLevelType w:val="multilevel"/>
    <w:tmpl w:val="F6A6D976"/>
    <w:lvl w:ilvl="0">
      <w:start w:val="5"/>
      <w:numFmt w:val="decimal"/>
      <w:lvlText w:val="%1"/>
      <w:lvlJc w:val="left"/>
      <w:pPr>
        <w:ind w:left="849" w:hanging="709"/>
      </w:pPr>
      <w:rPr>
        <w:rFonts w:hint="default"/>
        <w:lang w:val="pt-PT" w:eastAsia="en-US" w:bidi="ar-SA"/>
      </w:rPr>
    </w:lvl>
    <w:lvl w:ilvl="1">
      <w:start w:val="1"/>
      <w:numFmt w:val="decimal"/>
      <w:lvlText w:val="%1.%2."/>
      <w:lvlJc w:val="left"/>
      <w:pPr>
        <w:ind w:left="849" w:hanging="709"/>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656" w:hanging="709"/>
      </w:pPr>
      <w:rPr>
        <w:rFonts w:hint="default"/>
        <w:lang w:val="pt-PT" w:eastAsia="en-US" w:bidi="ar-SA"/>
      </w:rPr>
    </w:lvl>
    <w:lvl w:ilvl="3">
      <w:numFmt w:val="bullet"/>
      <w:lvlText w:val="•"/>
      <w:lvlJc w:val="left"/>
      <w:pPr>
        <w:ind w:left="3564" w:hanging="709"/>
      </w:pPr>
      <w:rPr>
        <w:rFonts w:hint="default"/>
        <w:lang w:val="pt-PT" w:eastAsia="en-US" w:bidi="ar-SA"/>
      </w:rPr>
    </w:lvl>
    <w:lvl w:ilvl="4">
      <w:numFmt w:val="bullet"/>
      <w:lvlText w:val="•"/>
      <w:lvlJc w:val="left"/>
      <w:pPr>
        <w:ind w:left="4472" w:hanging="709"/>
      </w:pPr>
      <w:rPr>
        <w:rFonts w:hint="default"/>
        <w:lang w:val="pt-PT" w:eastAsia="en-US" w:bidi="ar-SA"/>
      </w:rPr>
    </w:lvl>
    <w:lvl w:ilvl="5">
      <w:numFmt w:val="bullet"/>
      <w:lvlText w:val="•"/>
      <w:lvlJc w:val="left"/>
      <w:pPr>
        <w:ind w:left="5381" w:hanging="709"/>
      </w:pPr>
      <w:rPr>
        <w:rFonts w:hint="default"/>
        <w:lang w:val="pt-PT" w:eastAsia="en-US" w:bidi="ar-SA"/>
      </w:rPr>
    </w:lvl>
    <w:lvl w:ilvl="6">
      <w:numFmt w:val="bullet"/>
      <w:lvlText w:val="•"/>
      <w:lvlJc w:val="left"/>
      <w:pPr>
        <w:ind w:left="6289" w:hanging="709"/>
      </w:pPr>
      <w:rPr>
        <w:rFonts w:hint="default"/>
        <w:lang w:val="pt-PT" w:eastAsia="en-US" w:bidi="ar-SA"/>
      </w:rPr>
    </w:lvl>
    <w:lvl w:ilvl="7">
      <w:numFmt w:val="bullet"/>
      <w:lvlText w:val="•"/>
      <w:lvlJc w:val="left"/>
      <w:pPr>
        <w:ind w:left="7197" w:hanging="709"/>
      </w:pPr>
      <w:rPr>
        <w:rFonts w:hint="default"/>
        <w:lang w:val="pt-PT" w:eastAsia="en-US" w:bidi="ar-SA"/>
      </w:rPr>
    </w:lvl>
    <w:lvl w:ilvl="8">
      <w:numFmt w:val="bullet"/>
      <w:lvlText w:val="•"/>
      <w:lvlJc w:val="left"/>
      <w:pPr>
        <w:ind w:left="8105" w:hanging="709"/>
      </w:pPr>
      <w:rPr>
        <w:rFonts w:hint="default"/>
        <w:lang w:val="pt-PT" w:eastAsia="en-US" w:bidi="ar-SA"/>
      </w:rPr>
    </w:lvl>
  </w:abstractNum>
  <w:num w:numId="1">
    <w:abstractNumId w:val="5"/>
  </w:num>
  <w:num w:numId="2">
    <w:abstractNumId w:val="13"/>
  </w:num>
  <w:num w:numId="3">
    <w:abstractNumId w:val="16"/>
  </w:num>
  <w:num w:numId="4">
    <w:abstractNumId w:val="14"/>
  </w:num>
  <w:num w:numId="5">
    <w:abstractNumId w:val="8"/>
  </w:num>
  <w:num w:numId="6">
    <w:abstractNumId w:val="9"/>
  </w:num>
  <w:num w:numId="7">
    <w:abstractNumId w:val="2"/>
  </w:num>
  <w:num w:numId="8">
    <w:abstractNumId w:val="12"/>
  </w:num>
  <w:num w:numId="9">
    <w:abstractNumId w:val="6"/>
  </w:num>
  <w:num w:numId="10">
    <w:abstractNumId w:val="7"/>
  </w:num>
  <w:num w:numId="11">
    <w:abstractNumId w:val="4"/>
  </w:num>
  <w:num w:numId="12">
    <w:abstractNumId w:val="17"/>
  </w:num>
  <w:num w:numId="13">
    <w:abstractNumId w:val="18"/>
  </w:num>
  <w:num w:numId="14">
    <w:abstractNumId w:val="0"/>
  </w:num>
  <w:num w:numId="15">
    <w:abstractNumId w:val="11"/>
  </w:num>
  <w:num w:numId="16">
    <w:abstractNumId w:val="19"/>
  </w:num>
  <w:num w:numId="17">
    <w:abstractNumId w:val="10"/>
  </w:num>
  <w:num w:numId="18">
    <w:abstractNumId w:val="3"/>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4102"/>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655"/>
    <w:rsid w:val="00027625"/>
    <w:rsid w:val="00045564"/>
    <w:rsid w:val="00066655"/>
    <w:rsid w:val="00145212"/>
    <w:rsid w:val="001E6E6B"/>
    <w:rsid w:val="0024043A"/>
    <w:rsid w:val="002C5FAE"/>
    <w:rsid w:val="0040485A"/>
    <w:rsid w:val="00470ABC"/>
    <w:rsid w:val="00475B1B"/>
    <w:rsid w:val="00582A15"/>
    <w:rsid w:val="0064745D"/>
    <w:rsid w:val="00696727"/>
    <w:rsid w:val="007A30E5"/>
    <w:rsid w:val="00834E85"/>
    <w:rsid w:val="008C124F"/>
    <w:rsid w:val="009927D4"/>
    <w:rsid w:val="00B84178"/>
    <w:rsid w:val="00BA20B6"/>
    <w:rsid w:val="00BF50A9"/>
    <w:rsid w:val="00C06ECA"/>
    <w:rsid w:val="00C60C77"/>
    <w:rsid w:val="00C93064"/>
    <w:rsid w:val="00CF5BBF"/>
    <w:rsid w:val="00DA4661"/>
    <w:rsid w:val="00DA767E"/>
    <w:rsid w:val="00F62E51"/>
    <w:rsid w:val="00FB0160"/>
    <w:rsid w:val="00FC13E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
    </o:shapelayout>
  </w:shapeDefaults>
  <w:decimalSymbol w:val=","/>
  <w:listSeparator w:val=";"/>
  <w14:docId w14:val="32EFC27E"/>
  <w15:docId w15:val="{25316C0D-DAED-4E69-97D4-C84E7F58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70ABC"/>
    <w:rPr>
      <w:rFonts w:ascii="Arial MT" w:eastAsia="Arial MT" w:hAnsi="Arial MT" w:cs="Arial MT"/>
      <w:lang w:val="pt-PT"/>
    </w:rPr>
  </w:style>
  <w:style w:type="paragraph" w:styleId="Ttulo1">
    <w:name w:val="heading 1"/>
    <w:basedOn w:val="Normal"/>
    <w:uiPriority w:val="1"/>
    <w:qFormat/>
    <w:rsid w:val="00470ABC"/>
    <w:pPr>
      <w:spacing w:before="1"/>
      <w:ind w:left="140" w:firstLine="708"/>
      <w:outlineLvl w:val="0"/>
    </w:pPr>
    <w:rPr>
      <w:rFonts w:ascii="Calibri" w:eastAsia="Calibri" w:hAnsi="Calibri" w:cs="Calibri"/>
      <w:b/>
      <w:bCs/>
      <w:sz w:val="24"/>
      <w:szCs w:val="24"/>
    </w:rPr>
  </w:style>
  <w:style w:type="paragraph" w:styleId="Ttulo2">
    <w:name w:val="heading 2"/>
    <w:basedOn w:val="Normal"/>
    <w:uiPriority w:val="1"/>
    <w:qFormat/>
    <w:rsid w:val="00470ABC"/>
    <w:pPr>
      <w:ind w:left="707"/>
      <w:outlineLvl w:val="1"/>
    </w:pPr>
    <w:rPr>
      <w:rFonts w:ascii="Arial" w:eastAsia="Arial" w:hAnsi="Arial" w:cs="Arial"/>
      <w:b/>
      <w:bCs/>
      <w:sz w:val="20"/>
      <w:szCs w:val="20"/>
    </w:rPr>
  </w:style>
  <w:style w:type="paragraph" w:styleId="Ttulo3">
    <w:name w:val="heading 3"/>
    <w:basedOn w:val="Normal"/>
    <w:uiPriority w:val="1"/>
    <w:qFormat/>
    <w:rsid w:val="00470ABC"/>
    <w:pPr>
      <w:ind w:left="707"/>
      <w:outlineLvl w:val="2"/>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470ABC"/>
    <w:tblPr>
      <w:tblInd w:w="0" w:type="dxa"/>
      <w:tblCellMar>
        <w:top w:w="0" w:type="dxa"/>
        <w:left w:w="0" w:type="dxa"/>
        <w:bottom w:w="0" w:type="dxa"/>
        <w:right w:w="0" w:type="dxa"/>
      </w:tblCellMar>
    </w:tblPr>
  </w:style>
  <w:style w:type="paragraph" w:styleId="Corpodetexto">
    <w:name w:val="Body Text"/>
    <w:basedOn w:val="Normal"/>
    <w:uiPriority w:val="1"/>
    <w:qFormat/>
    <w:rsid w:val="00470ABC"/>
    <w:pPr>
      <w:spacing w:before="119"/>
      <w:ind w:left="140"/>
      <w:jc w:val="both"/>
    </w:pPr>
    <w:rPr>
      <w:sz w:val="20"/>
      <w:szCs w:val="20"/>
    </w:rPr>
  </w:style>
  <w:style w:type="paragraph" w:styleId="PargrafodaLista">
    <w:name w:val="List Paragraph"/>
    <w:basedOn w:val="Normal"/>
    <w:uiPriority w:val="1"/>
    <w:qFormat/>
    <w:rsid w:val="00470ABC"/>
    <w:pPr>
      <w:spacing w:before="119"/>
      <w:ind w:left="140"/>
      <w:jc w:val="both"/>
    </w:pPr>
  </w:style>
  <w:style w:type="paragraph" w:customStyle="1" w:styleId="TableParagraph">
    <w:name w:val="Table Paragraph"/>
    <w:basedOn w:val="Normal"/>
    <w:uiPriority w:val="1"/>
    <w:qFormat/>
    <w:rsid w:val="00470ABC"/>
    <w:rPr>
      <w:rFonts w:ascii="Arial" w:eastAsia="Arial" w:hAnsi="Arial" w:cs="Arial"/>
    </w:rPr>
  </w:style>
  <w:style w:type="paragraph" w:styleId="Cabealho">
    <w:name w:val="header"/>
    <w:basedOn w:val="Normal"/>
    <w:link w:val="CabealhoChar"/>
    <w:uiPriority w:val="99"/>
    <w:unhideWhenUsed/>
    <w:rsid w:val="00045564"/>
    <w:pPr>
      <w:tabs>
        <w:tab w:val="center" w:pos="4252"/>
        <w:tab w:val="right" w:pos="8504"/>
      </w:tabs>
    </w:pPr>
  </w:style>
  <w:style w:type="character" w:customStyle="1" w:styleId="CabealhoChar">
    <w:name w:val="Cabeçalho Char"/>
    <w:basedOn w:val="Fontepargpadro"/>
    <w:link w:val="Cabealho"/>
    <w:uiPriority w:val="99"/>
    <w:rsid w:val="00045564"/>
    <w:rPr>
      <w:rFonts w:ascii="Arial MT" w:eastAsia="Arial MT" w:hAnsi="Arial MT" w:cs="Arial MT"/>
      <w:lang w:val="pt-PT"/>
    </w:rPr>
  </w:style>
  <w:style w:type="paragraph" w:styleId="Rodap">
    <w:name w:val="footer"/>
    <w:basedOn w:val="Normal"/>
    <w:link w:val="RodapChar"/>
    <w:uiPriority w:val="99"/>
    <w:unhideWhenUsed/>
    <w:rsid w:val="00045564"/>
    <w:pPr>
      <w:tabs>
        <w:tab w:val="center" w:pos="4252"/>
        <w:tab w:val="right" w:pos="8504"/>
      </w:tabs>
    </w:pPr>
  </w:style>
  <w:style w:type="character" w:customStyle="1" w:styleId="RodapChar">
    <w:name w:val="Rodapé Char"/>
    <w:basedOn w:val="Fontepargpadro"/>
    <w:link w:val="Rodap"/>
    <w:uiPriority w:val="99"/>
    <w:rsid w:val="00045564"/>
    <w:rPr>
      <w:rFonts w:ascii="Arial MT" w:eastAsia="Arial MT" w:hAnsi="Arial MT" w:cs="Arial MT"/>
      <w:lang w:val="pt-PT"/>
    </w:rPr>
  </w:style>
  <w:style w:type="character" w:customStyle="1" w:styleId="fontstyle01">
    <w:name w:val="fontstyle01"/>
    <w:basedOn w:val="Fontepargpadro"/>
    <w:rsid w:val="00045564"/>
    <w:rPr>
      <w:rFonts w:ascii="LiberationSans" w:hAnsi="LiberationSans" w:hint="default"/>
      <w:b w:val="0"/>
      <w:bCs w:val="0"/>
      <w:i w:val="0"/>
      <w:iCs w:val="0"/>
      <w:color w:val="000000"/>
      <w:sz w:val="22"/>
      <w:szCs w:val="22"/>
    </w:rPr>
  </w:style>
  <w:style w:type="character" w:customStyle="1" w:styleId="fontstyle21">
    <w:name w:val="fontstyle21"/>
    <w:basedOn w:val="Fontepargpadro"/>
    <w:rsid w:val="00045564"/>
    <w:rPr>
      <w:rFonts w:ascii="LiberationSans-Italic" w:hAnsi="LiberationSans-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328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footer" Target="footer1.xm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2/decreto/d7724.htm" TargetMode="External"/><Relationship Id="rId7" Type="http://schemas.openxmlformats.org/officeDocument/2006/relationships/image" Target="media/image1.jpe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1/lei/l12527.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inmetro.gov.br/legislacao"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26-de-13-de-abril-de-2022"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25art159"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eader" Target="header1.xm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5874</Words>
  <Characters>31721</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SALC_AUXL</dc:creator>
  <cp:lastModifiedBy>Aux_Salc_01</cp:lastModifiedBy>
  <cp:revision>2</cp:revision>
  <cp:lastPrinted>2025-02-07T14:23:00Z</cp:lastPrinted>
  <dcterms:created xsi:type="dcterms:W3CDTF">2025-06-27T14:15:00Z</dcterms:created>
  <dcterms:modified xsi:type="dcterms:W3CDTF">2025-06-27T14:15:00Z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Microsoft® Word 2016</vt:lpwstr>
  </property>
  <property fmtid="{D5CDD505-2E9C-101B-9397-08002B2CF9AE}" pid="4" name="LastSaved">
    <vt:filetime>2025-02-07T00:00:00Z</vt:filetime>
  </property>
  <property fmtid="{D5CDD505-2E9C-101B-9397-08002B2CF9AE}" pid="5" name="Producer">
    <vt:lpwstr>Microsoft® Word 2016</vt:lpwstr>
  </property>
</Properties>
</file>